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98C91" w14:textId="7986D664" w:rsidR="00311A09" w:rsidRDefault="00311A09" w:rsidP="00311A09">
      <w:pPr>
        <w:jc w:val="center"/>
        <w:rPr>
          <w:rFonts w:ascii="Calibri" w:hAnsi="Calibri"/>
          <w:sz w:val="22"/>
          <w:szCs w:val="22"/>
        </w:rPr>
      </w:pPr>
      <w:r>
        <w:rPr>
          <w:noProof/>
        </w:rPr>
        <w:drawing>
          <wp:inline distT="0" distB="0" distL="0" distR="0" wp14:anchorId="48CC8CFC" wp14:editId="39DD4AAE">
            <wp:extent cx="168910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9100" cy="831850"/>
                    </a:xfrm>
                    <a:prstGeom prst="rect">
                      <a:avLst/>
                    </a:prstGeom>
                    <a:noFill/>
                    <a:ln>
                      <a:noFill/>
                    </a:ln>
                  </pic:spPr>
                </pic:pic>
              </a:graphicData>
            </a:graphic>
          </wp:inline>
        </w:drawing>
      </w:r>
    </w:p>
    <w:p w14:paraId="22A27B88" w14:textId="77777777" w:rsidR="00311A09" w:rsidRDefault="00311A09" w:rsidP="00311A09">
      <w:pPr>
        <w:jc w:val="center"/>
        <w:rPr>
          <w:rFonts w:ascii="Calibri" w:hAnsi="Calibri"/>
          <w:b/>
          <w:sz w:val="22"/>
          <w:szCs w:val="22"/>
        </w:rPr>
      </w:pPr>
    </w:p>
    <w:p w14:paraId="4E69D69D" w14:textId="4B781D33" w:rsidR="00311A09" w:rsidRPr="000A04D9" w:rsidRDefault="00311A09" w:rsidP="00311A09">
      <w:pPr>
        <w:jc w:val="center"/>
        <w:rPr>
          <w:rFonts w:ascii="Calibri" w:hAnsi="Calibri" w:cs="Calibri"/>
          <w:b/>
          <w:sz w:val="22"/>
          <w:szCs w:val="22"/>
        </w:rPr>
      </w:pPr>
      <w:r>
        <w:rPr>
          <w:rFonts w:ascii="Calibri" w:hAnsi="Calibri" w:cs="Calibri"/>
          <w:b/>
          <w:sz w:val="22"/>
          <w:szCs w:val="22"/>
        </w:rPr>
        <w:t xml:space="preserve">MBC </w:t>
      </w:r>
      <w:r w:rsidRPr="000A04D9">
        <w:rPr>
          <w:rFonts w:ascii="Calibri" w:hAnsi="Calibri" w:cs="Calibri"/>
          <w:b/>
          <w:sz w:val="22"/>
          <w:szCs w:val="22"/>
        </w:rPr>
        <w:t xml:space="preserve">Meeting Minutes – </w:t>
      </w:r>
      <w:r w:rsidR="00434933">
        <w:rPr>
          <w:rFonts w:ascii="Calibri" w:hAnsi="Calibri" w:cs="Calibri"/>
          <w:b/>
          <w:sz w:val="22"/>
          <w:szCs w:val="22"/>
        </w:rPr>
        <w:t>June 24</w:t>
      </w:r>
      <w:r>
        <w:rPr>
          <w:rFonts w:ascii="Calibri" w:hAnsi="Calibri" w:cs="Calibri"/>
          <w:b/>
          <w:sz w:val="22"/>
          <w:szCs w:val="22"/>
        </w:rPr>
        <w:t>, 2</w:t>
      </w:r>
      <w:r w:rsidRPr="000A04D9">
        <w:rPr>
          <w:rFonts w:ascii="Calibri" w:hAnsi="Calibri" w:cs="Calibri"/>
          <w:b/>
          <w:sz w:val="22"/>
          <w:szCs w:val="22"/>
        </w:rPr>
        <w:t>0</w:t>
      </w:r>
      <w:r>
        <w:rPr>
          <w:rFonts w:ascii="Calibri" w:hAnsi="Calibri" w:cs="Calibri"/>
          <w:b/>
          <w:sz w:val="22"/>
          <w:szCs w:val="22"/>
        </w:rPr>
        <w:t>20</w:t>
      </w:r>
    </w:p>
    <w:p w14:paraId="4D5B2671" w14:textId="77777777" w:rsidR="00311A09" w:rsidRPr="000A04D9" w:rsidRDefault="00311A09" w:rsidP="00311A09">
      <w:pPr>
        <w:rPr>
          <w:rFonts w:ascii="Calibri" w:hAnsi="Calibri" w:cs="Calibri"/>
          <w:sz w:val="22"/>
          <w:szCs w:val="22"/>
        </w:rPr>
      </w:pPr>
    </w:p>
    <w:p w14:paraId="3CDE9BFC" w14:textId="77777777" w:rsidR="00311A09" w:rsidRPr="00605F0A" w:rsidRDefault="00311A09" w:rsidP="00311A09">
      <w:pPr>
        <w:rPr>
          <w:rFonts w:asciiTheme="minorHAnsi" w:hAnsiTheme="minorHAnsi" w:cs="Calibri"/>
          <w:sz w:val="20"/>
          <w:szCs w:val="20"/>
          <w:u w:val="single"/>
        </w:rPr>
      </w:pPr>
      <w:bookmarkStart w:id="0" w:name="_Hlk21012187"/>
      <w:r w:rsidRPr="00605F0A">
        <w:rPr>
          <w:rFonts w:asciiTheme="minorHAnsi" w:hAnsiTheme="minorHAnsi" w:cs="Calibri"/>
          <w:sz w:val="20"/>
          <w:szCs w:val="20"/>
          <w:u w:val="single"/>
        </w:rPr>
        <w:t>Those Present:</w:t>
      </w:r>
    </w:p>
    <w:p w14:paraId="4312F1B5"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#1</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Kevin Noffsinger, Treasurer</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48CF7A74"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#2</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Mark Reif</w:t>
      </w:r>
    </w:p>
    <w:p w14:paraId="5A999BD7"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#3</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Greg Ackerman, Chairman</w:t>
      </w:r>
    </w:p>
    <w:p w14:paraId="51FC6FEE"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District #4                                                                     </w:t>
      </w:r>
      <w:r w:rsidRPr="00605F0A">
        <w:rPr>
          <w:rFonts w:asciiTheme="minorHAnsi" w:hAnsiTheme="minorHAnsi" w:cs="Calibri"/>
          <w:sz w:val="20"/>
          <w:szCs w:val="20"/>
        </w:rPr>
        <w:tab/>
        <w:t>Clint Stoutenburg, Vice-Chairman</w:t>
      </w:r>
    </w:p>
    <w:p w14:paraId="5C5EDBB8"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#5</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Allen Bischer</w:t>
      </w:r>
    </w:p>
    <w:p w14:paraId="3E200F04"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#6</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Ross Voelker</w:t>
      </w:r>
    </w:p>
    <w:p w14:paraId="6EECD8E1"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District #7</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Jessica Rader</w:t>
      </w:r>
    </w:p>
    <w:p w14:paraId="0F491412"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At Large</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Steve Ewald</w:t>
      </w:r>
      <w:bookmarkEnd w:id="0"/>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p>
    <w:p w14:paraId="0193B269"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Shipper Representative                                             </w:t>
      </w:r>
      <w:r w:rsidRPr="00605F0A">
        <w:rPr>
          <w:rFonts w:asciiTheme="minorHAnsi" w:hAnsiTheme="minorHAnsi" w:cs="Calibri"/>
          <w:sz w:val="20"/>
          <w:szCs w:val="20"/>
        </w:rPr>
        <w:tab/>
        <w:t>Neil French</w:t>
      </w:r>
    </w:p>
    <w:p w14:paraId="1A301EA5"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Executive Secretary </w:t>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r>
      <w:r w:rsidRPr="00605F0A">
        <w:rPr>
          <w:rFonts w:asciiTheme="minorHAnsi" w:hAnsiTheme="minorHAnsi" w:cs="Calibri"/>
          <w:sz w:val="20"/>
          <w:szCs w:val="20"/>
        </w:rPr>
        <w:tab/>
        <w:t>Joe Cramer</w:t>
      </w:r>
    </w:p>
    <w:p w14:paraId="431451C5" w14:textId="77777777" w:rsidR="00311A09" w:rsidRPr="00605F0A" w:rsidRDefault="00311A09" w:rsidP="00311A09">
      <w:pPr>
        <w:rPr>
          <w:rFonts w:asciiTheme="minorHAnsi" w:hAnsiTheme="minorHAnsi" w:cs="Calibri"/>
          <w:sz w:val="20"/>
          <w:szCs w:val="20"/>
          <w:u w:val="single"/>
        </w:rPr>
      </w:pPr>
    </w:p>
    <w:p w14:paraId="7D91CFE3" w14:textId="77777777"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Those Absent:</w:t>
      </w:r>
    </w:p>
    <w:p w14:paraId="5DE12D67"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ab/>
      </w:r>
    </w:p>
    <w:p w14:paraId="2DAE95DC" w14:textId="5285FF2E" w:rsidR="00311A09" w:rsidRPr="00605F0A" w:rsidRDefault="00311A09" w:rsidP="00311A09">
      <w:pPr>
        <w:rPr>
          <w:rFonts w:asciiTheme="minorHAnsi" w:hAnsiTheme="minorHAnsi" w:cs="Calibri"/>
          <w:sz w:val="20"/>
          <w:szCs w:val="20"/>
          <w:u w:val="single"/>
        </w:rPr>
      </w:pPr>
      <w:r w:rsidRPr="00605F0A">
        <w:rPr>
          <w:rFonts w:asciiTheme="minorHAnsi" w:hAnsiTheme="minorHAnsi" w:cs="Calibri"/>
          <w:sz w:val="20"/>
          <w:szCs w:val="20"/>
          <w:u w:val="single"/>
        </w:rPr>
        <w:t>Others Present:</w:t>
      </w:r>
    </w:p>
    <w:p w14:paraId="1DB7D1F2" w14:textId="77777777" w:rsidR="00311A09" w:rsidRPr="00605F0A" w:rsidRDefault="00311A09" w:rsidP="00311A09">
      <w:pPr>
        <w:rPr>
          <w:rFonts w:asciiTheme="minorHAnsi" w:hAnsiTheme="minorHAnsi" w:cs="Calibri"/>
          <w:sz w:val="20"/>
          <w:szCs w:val="20"/>
        </w:rPr>
      </w:pPr>
      <w:r w:rsidRPr="00605F0A">
        <w:rPr>
          <w:rFonts w:asciiTheme="minorHAnsi" w:hAnsiTheme="minorHAnsi" w:cs="Calibri"/>
          <w:sz w:val="20"/>
          <w:szCs w:val="20"/>
        </w:rPr>
        <w:t xml:space="preserve">Scott Bales, MSU Dry Bean Specialist </w:t>
      </w:r>
    </w:p>
    <w:p w14:paraId="2FFDED28" w14:textId="0472E7C8" w:rsidR="00311A09" w:rsidRPr="00605F0A" w:rsidRDefault="00311A09" w:rsidP="00311A09">
      <w:pPr>
        <w:rPr>
          <w:rFonts w:asciiTheme="minorHAnsi" w:hAnsiTheme="minorHAnsi" w:cs="Calibri"/>
          <w:sz w:val="20"/>
          <w:szCs w:val="20"/>
        </w:rPr>
      </w:pPr>
    </w:p>
    <w:p w14:paraId="3B7FF2DF" w14:textId="77777777" w:rsidR="00311A09" w:rsidRPr="00605F0A" w:rsidRDefault="00311A09" w:rsidP="00311A09">
      <w:pPr>
        <w:rPr>
          <w:rFonts w:asciiTheme="minorHAnsi" w:hAnsiTheme="minorHAnsi" w:cs="Calibri"/>
          <w:sz w:val="22"/>
          <w:szCs w:val="22"/>
        </w:rPr>
      </w:pPr>
    </w:p>
    <w:p w14:paraId="36951899" w14:textId="2E8A0C51"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Chairman Ackerman</w:t>
      </w:r>
      <w:r w:rsidR="00434933">
        <w:rPr>
          <w:rFonts w:asciiTheme="minorHAnsi" w:hAnsiTheme="minorHAnsi" w:cs="Calibri"/>
          <w:sz w:val="22"/>
          <w:szCs w:val="22"/>
        </w:rPr>
        <w:t xml:space="preserve"> </w:t>
      </w:r>
      <w:r w:rsidRPr="00605F0A">
        <w:rPr>
          <w:rFonts w:asciiTheme="minorHAnsi" w:hAnsiTheme="minorHAnsi" w:cs="Calibri"/>
          <w:sz w:val="22"/>
          <w:szCs w:val="22"/>
        </w:rPr>
        <w:t xml:space="preserve">welcomed everyone to </w:t>
      </w:r>
      <w:r w:rsidR="00434933">
        <w:rPr>
          <w:rFonts w:asciiTheme="minorHAnsi" w:hAnsiTheme="minorHAnsi" w:cs="Calibri"/>
          <w:sz w:val="22"/>
          <w:szCs w:val="22"/>
        </w:rPr>
        <w:t>our first in person meeting since March.  He called the meeting to order at 7:00 PM.</w:t>
      </w:r>
      <w:r w:rsidRPr="00605F0A">
        <w:rPr>
          <w:rFonts w:asciiTheme="minorHAnsi" w:hAnsiTheme="minorHAnsi" w:cs="Calibri"/>
          <w:sz w:val="22"/>
          <w:szCs w:val="22"/>
        </w:rPr>
        <w:t xml:space="preserve">        </w:t>
      </w:r>
    </w:p>
    <w:p w14:paraId="10DD7948" w14:textId="77777777" w:rsidR="00311A09" w:rsidRPr="00605F0A" w:rsidRDefault="00311A09" w:rsidP="00311A09">
      <w:pPr>
        <w:rPr>
          <w:rFonts w:asciiTheme="minorHAnsi" w:hAnsiTheme="minorHAnsi" w:cs="Calibri"/>
          <w:sz w:val="22"/>
          <w:szCs w:val="22"/>
        </w:rPr>
      </w:pPr>
    </w:p>
    <w:p w14:paraId="1B826E83" w14:textId="238DB181" w:rsidR="00311A09" w:rsidRPr="00605F0A" w:rsidRDefault="00311A09" w:rsidP="00311A09">
      <w:pPr>
        <w:rPr>
          <w:rFonts w:asciiTheme="minorHAnsi" w:hAnsiTheme="minorHAnsi" w:cs="Calibri"/>
          <w:b/>
          <w:i/>
          <w:sz w:val="22"/>
          <w:szCs w:val="22"/>
        </w:rPr>
      </w:pPr>
      <w:r w:rsidRPr="00605F0A">
        <w:rPr>
          <w:rFonts w:asciiTheme="minorHAnsi" w:hAnsiTheme="minorHAnsi" w:cs="Calibri"/>
          <w:b/>
          <w:sz w:val="22"/>
          <w:szCs w:val="22"/>
        </w:rPr>
        <w:t xml:space="preserve">APPROVAL OF AGENDA: </w:t>
      </w:r>
      <w:r w:rsidRPr="00605F0A">
        <w:rPr>
          <w:rFonts w:asciiTheme="minorHAnsi" w:hAnsiTheme="minorHAnsi" w:cs="Calibri"/>
          <w:bCs/>
          <w:sz w:val="22"/>
          <w:szCs w:val="22"/>
        </w:rPr>
        <w:t xml:space="preserve">Cramer asked to </w:t>
      </w:r>
      <w:r w:rsidR="00434933">
        <w:rPr>
          <w:rFonts w:asciiTheme="minorHAnsi" w:hAnsiTheme="minorHAnsi" w:cs="Calibri"/>
          <w:bCs/>
          <w:sz w:val="22"/>
          <w:szCs w:val="22"/>
        </w:rPr>
        <w:t xml:space="preserve">have agenda item 6 – FSA Update – to the Public Comment section of the agenda.  </w:t>
      </w:r>
      <w:r w:rsidRPr="00605F0A">
        <w:rPr>
          <w:rFonts w:asciiTheme="minorHAnsi" w:hAnsiTheme="minorHAnsi" w:cs="Calibri"/>
          <w:bCs/>
          <w:sz w:val="22"/>
          <w:szCs w:val="22"/>
        </w:rPr>
        <w:t xml:space="preserve"> </w:t>
      </w:r>
      <w:r w:rsidRPr="00605F0A">
        <w:rPr>
          <w:rFonts w:asciiTheme="minorHAnsi" w:hAnsiTheme="minorHAnsi" w:cs="Calibri"/>
          <w:sz w:val="22"/>
          <w:szCs w:val="22"/>
        </w:rPr>
        <w:t xml:space="preserve">A motion was made by </w:t>
      </w:r>
      <w:r w:rsidR="00434933">
        <w:rPr>
          <w:rFonts w:asciiTheme="minorHAnsi" w:hAnsiTheme="minorHAnsi" w:cs="Calibri"/>
          <w:sz w:val="22"/>
          <w:szCs w:val="22"/>
        </w:rPr>
        <w:t xml:space="preserve">Noffsinger </w:t>
      </w:r>
      <w:r w:rsidRPr="00605F0A">
        <w:rPr>
          <w:rFonts w:asciiTheme="minorHAnsi" w:hAnsiTheme="minorHAnsi" w:cs="Calibri"/>
          <w:sz w:val="22"/>
          <w:szCs w:val="22"/>
        </w:rPr>
        <w:t xml:space="preserve">to approve the agenda </w:t>
      </w:r>
      <w:r w:rsidR="00434933">
        <w:rPr>
          <w:rFonts w:asciiTheme="minorHAnsi" w:hAnsiTheme="minorHAnsi" w:cs="Calibri"/>
          <w:sz w:val="22"/>
          <w:szCs w:val="22"/>
        </w:rPr>
        <w:t>with that change</w:t>
      </w:r>
      <w:r w:rsidRPr="00605F0A">
        <w:rPr>
          <w:rFonts w:asciiTheme="minorHAnsi" w:hAnsiTheme="minorHAnsi" w:cs="Calibri"/>
          <w:sz w:val="22"/>
          <w:szCs w:val="22"/>
        </w:rPr>
        <w:t xml:space="preserve">.  </w:t>
      </w:r>
      <w:r w:rsidR="00434933">
        <w:rPr>
          <w:rFonts w:asciiTheme="minorHAnsi" w:hAnsiTheme="minorHAnsi" w:cs="Calibri"/>
          <w:sz w:val="22"/>
          <w:szCs w:val="22"/>
        </w:rPr>
        <w:t xml:space="preserve">Reif </w:t>
      </w:r>
      <w:r w:rsidRPr="00605F0A">
        <w:rPr>
          <w:rFonts w:asciiTheme="minorHAnsi" w:hAnsiTheme="minorHAnsi" w:cs="Calibri"/>
          <w:sz w:val="22"/>
          <w:szCs w:val="22"/>
        </w:rPr>
        <w:t xml:space="preserve">supported the motion.  </w:t>
      </w:r>
      <w:r w:rsidRPr="00605F0A">
        <w:rPr>
          <w:rFonts w:asciiTheme="minorHAnsi" w:hAnsiTheme="minorHAnsi" w:cs="Calibri"/>
          <w:b/>
          <w:i/>
          <w:sz w:val="22"/>
          <w:szCs w:val="22"/>
        </w:rPr>
        <w:t>Motion passed.</w:t>
      </w:r>
    </w:p>
    <w:p w14:paraId="75D669A2" w14:textId="77777777" w:rsidR="00311A09" w:rsidRPr="00605F0A" w:rsidRDefault="00311A09" w:rsidP="00311A09">
      <w:pPr>
        <w:rPr>
          <w:rFonts w:asciiTheme="minorHAnsi" w:hAnsiTheme="minorHAnsi" w:cs="Calibri"/>
          <w:sz w:val="22"/>
          <w:szCs w:val="22"/>
        </w:rPr>
      </w:pPr>
    </w:p>
    <w:p w14:paraId="236AD207" w14:textId="1E5388A3" w:rsidR="00434933" w:rsidRDefault="00311A09" w:rsidP="00311A09">
      <w:pPr>
        <w:rPr>
          <w:rFonts w:asciiTheme="minorHAnsi" w:hAnsiTheme="minorHAnsi" w:cs="Calibri"/>
          <w:sz w:val="22"/>
          <w:szCs w:val="22"/>
        </w:rPr>
      </w:pPr>
      <w:r w:rsidRPr="00605F0A">
        <w:rPr>
          <w:rFonts w:asciiTheme="minorHAnsi" w:hAnsiTheme="minorHAnsi" w:cs="Calibri"/>
          <w:b/>
          <w:sz w:val="22"/>
          <w:szCs w:val="22"/>
        </w:rPr>
        <w:t xml:space="preserve">PUBLIC COMMENT:  </w:t>
      </w:r>
      <w:r w:rsidR="00434933">
        <w:rPr>
          <w:rFonts w:asciiTheme="minorHAnsi" w:hAnsiTheme="minorHAnsi" w:cs="Calibri"/>
          <w:bCs/>
          <w:sz w:val="22"/>
          <w:szCs w:val="22"/>
        </w:rPr>
        <w:t xml:space="preserve">FSA Director Joel Johnson attended the meeting virtually for the purpose of updated the Commission on the various programs currently offered by the Farm Service Agency.  Commissioners had the opportunity to ask questions.  Director Johnson encouraged growers to utilize their respective local offices.  Chairman Ackerman thanked Director Johnson for joining the meeting, sharing the update and answering questions.  Cramer expressed his gratitude for being so available. </w:t>
      </w:r>
    </w:p>
    <w:p w14:paraId="2768CDC4" w14:textId="77777777" w:rsidR="00311A09" w:rsidRPr="00605F0A" w:rsidRDefault="00311A09" w:rsidP="00311A09">
      <w:pPr>
        <w:rPr>
          <w:rFonts w:asciiTheme="minorHAnsi" w:hAnsiTheme="minorHAnsi" w:cs="Calibri"/>
          <w:sz w:val="22"/>
          <w:szCs w:val="22"/>
        </w:rPr>
      </w:pPr>
    </w:p>
    <w:p w14:paraId="7AAA8D66" w14:textId="5990D735" w:rsidR="00311A09" w:rsidRPr="00605F0A" w:rsidRDefault="00311A09" w:rsidP="00311A09">
      <w:pPr>
        <w:rPr>
          <w:rFonts w:asciiTheme="minorHAnsi" w:hAnsiTheme="minorHAnsi" w:cs="Calibri"/>
          <w:sz w:val="22"/>
          <w:szCs w:val="22"/>
        </w:rPr>
      </w:pPr>
      <w:r w:rsidRPr="00605F0A">
        <w:rPr>
          <w:rFonts w:asciiTheme="minorHAnsi" w:hAnsiTheme="minorHAnsi" w:cs="Calibri"/>
          <w:b/>
          <w:sz w:val="22"/>
          <w:szCs w:val="22"/>
        </w:rPr>
        <w:t>APPROVAL OF MINUTES</w:t>
      </w:r>
      <w:r w:rsidRPr="00605F0A">
        <w:rPr>
          <w:rFonts w:asciiTheme="minorHAnsi" w:hAnsiTheme="minorHAnsi" w:cs="Calibri"/>
          <w:sz w:val="22"/>
          <w:szCs w:val="22"/>
        </w:rPr>
        <w:t>:  Minutes from the Ma</w:t>
      </w:r>
      <w:r w:rsidR="00434933">
        <w:rPr>
          <w:rFonts w:asciiTheme="minorHAnsi" w:hAnsiTheme="minorHAnsi" w:cs="Calibri"/>
          <w:sz w:val="22"/>
          <w:szCs w:val="22"/>
        </w:rPr>
        <w:t>y 13</w:t>
      </w:r>
      <w:r w:rsidRPr="00605F0A">
        <w:rPr>
          <w:rFonts w:asciiTheme="minorHAnsi" w:hAnsiTheme="minorHAnsi" w:cs="Calibri"/>
          <w:sz w:val="22"/>
          <w:szCs w:val="22"/>
        </w:rPr>
        <w:t xml:space="preserve">, 2020 Commission meeting were presented and reviewed.  A motion was made by </w:t>
      </w:r>
      <w:r w:rsidR="00434933">
        <w:rPr>
          <w:rFonts w:asciiTheme="minorHAnsi" w:hAnsiTheme="minorHAnsi" w:cs="Calibri"/>
          <w:sz w:val="22"/>
          <w:szCs w:val="22"/>
        </w:rPr>
        <w:t xml:space="preserve">Voelker </w:t>
      </w:r>
      <w:r w:rsidRPr="00605F0A">
        <w:rPr>
          <w:rFonts w:asciiTheme="minorHAnsi" w:hAnsiTheme="minorHAnsi" w:cs="Calibri"/>
          <w:sz w:val="22"/>
          <w:szCs w:val="22"/>
        </w:rPr>
        <w:t xml:space="preserve">with support from </w:t>
      </w:r>
      <w:r w:rsidR="00434933">
        <w:rPr>
          <w:rFonts w:asciiTheme="minorHAnsi" w:hAnsiTheme="minorHAnsi" w:cs="Calibri"/>
          <w:sz w:val="22"/>
          <w:szCs w:val="22"/>
        </w:rPr>
        <w:t xml:space="preserve">Stoutenburg </w:t>
      </w:r>
      <w:r w:rsidRPr="00605F0A">
        <w:rPr>
          <w:rFonts w:asciiTheme="minorHAnsi" w:hAnsiTheme="minorHAnsi" w:cs="Calibri"/>
          <w:sz w:val="22"/>
          <w:szCs w:val="22"/>
        </w:rPr>
        <w:t xml:space="preserve">to approve the minutes as amended.  </w:t>
      </w:r>
      <w:r w:rsidRPr="00605F0A">
        <w:rPr>
          <w:rFonts w:asciiTheme="minorHAnsi" w:hAnsiTheme="minorHAnsi" w:cs="Calibri"/>
          <w:b/>
          <w:i/>
          <w:sz w:val="22"/>
          <w:szCs w:val="22"/>
        </w:rPr>
        <w:t>Motion passed.</w:t>
      </w:r>
      <w:r w:rsidRPr="00605F0A">
        <w:rPr>
          <w:rFonts w:asciiTheme="minorHAnsi" w:hAnsiTheme="minorHAnsi" w:cs="Calibri"/>
          <w:sz w:val="22"/>
          <w:szCs w:val="22"/>
        </w:rPr>
        <w:t xml:space="preserve">  </w:t>
      </w:r>
    </w:p>
    <w:p w14:paraId="7BFF80E8" w14:textId="77777777" w:rsidR="00311A09" w:rsidRPr="00605F0A" w:rsidRDefault="00311A09" w:rsidP="00311A09">
      <w:pPr>
        <w:rPr>
          <w:rFonts w:asciiTheme="minorHAnsi" w:hAnsiTheme="minorHAnsi" w:cs="Calibri"/>
          <w:sz w:val="22"/>
          <w:szCs w:val="22"/>
        </w:rPr>
      </w:pPr>
    </w:p>
    <w:p w14:paraId="1401320E" w14:textId="07AAF850" w:rsidR="00311A09" w:rsidRPr="00605F0A" w:rsidRDefault="00311A09" w:rsidP="00311A09">
      <w:pPr>
        <w:rPr>
          <w:rFonts w:asciiTheme="minorHAnsi" w:hAnsiTheme="minorHAnsi" w:cs="Calibri"/>
          <w:b/>
          <w:i/>
          <w:sz w:val="22"/>
          <w:szCs w:val="22"/>
        </w:rPr>
      </w:pPr>
      <w:r w:rsidRPr="00605F0A">
        <w:rPr>
          <w:rFonts w:asciiTheme="minorHAnsi" w:hAnsiTheme="minorHAnsi" w:cs="Calibri"/>
          <w:b/>
          <w:sz w:val="22"/>
          <w:szCs w:val="22"/>
        </w:rPr>
        <w:t>FINANCIAL REPORT</w:t>
      </w:r>
      <w:r w:rsidRPr="00605F0A">
        <w:rPr>
          <w:rFonts w:asciiTheme="minorHAnsi" w:hAnsiTheme="minorHAnsi" w:cs="Calibri"/>
          <w:sz w:val="22"/>
          <w:szCs w:val="22"/>
        </w:rPr>
        <w:t xml:space="preserve">: Cramer presented MBC and PRAB YTD P&amp;L reports including budget comparisons for September 2019 – </w:t>
      </w:r>
      <w:r w:rsidR="00434933">
        <w:rPr>
          <w:rFonts w:asciiTheme="minorHAnsi" w:hAnsiTheme="minorHAnsi" w:cs="Calibri"/>
          <w:sz w:val="22"/>
          <w:szCs w:val="22"/>
        </w:rPr>
        <w:t>June 15,</w:t>
      </w:r>
      <w:r w:rsidRPr="00605F0A">
        <w:rPr>
          <w:rFonts w:asciiTheme="minorHAnsi" w:hAnsiTheme="minorHAnsi" w:cs="Calibri"/>
          <w:sz w:val="22"/>
          <w:szCs w:val="22"/>
        </w:rPr>
        <w:t xml:space="preserve"> 2020.  Cramer highlighted some revenue and expense line items as compared to budget.  A brief discussion followed.  A motion was made by </w:t>
      </w:r>
      <w:r w:rsidR="00955004">
        <w:rPr>
          <w:rFonts w:asciiTheme="minorHAnsi" w:hAnsiTheme="minorHAnsi" w:cs="Calibri"/>
          <w:sz w:val="22"/>
          <w:szCs w:val="22"/>
        </w:rPr>
        <w:t xml:space="preserve">Stoutenburg </w:t>
      </w:r>
      <w:r w:rsidRPr="00605F0A">
        <w:rPr>
          <w:rFonts w:asciiTheme="minorHAnsi" w:hAnsiTheme="minorHAnsi" w:cs="Calibri"/>
          <w:sz w:val="22"/>
          <w:szCs w:val="22"/>
        </w:rPr>
        <w:t xml:space="preserve">to accept the report as presented. </w:t>
      </w:r>
      <w:r w:rsidR="00955004">
        <w:rPr>
          <w:rFonts w:asciiTheme="minorHAnsi" w:hAnsiTheme="minorHAnsi" w:cs="Calibri"/>
          <w:sz w:val="22"/>
          <w:szCs w:val="22"/>
        </w:rPr>
        <w:t xml:space="preserve">Ewald </w:t>
      </w:r>
      <w:r w:rsidRPr="00605F0A">
        <w:rPr>
          <w:rFonts w:asciiTheme="minorHAnsi" w:hAnsiTheme="minorHAnsi" w:cs="Calibri"/>
          <w:sz w:val="22"/>
          <w:szCs w:val="22"/>
        </w:rPr>
        <w:t xml:space="preserve">supported the motion.  </w:t>
      </w:r>
      <w:bookmarkStart w:id="1" w:name="_Hlk508215274"/>
      <w:r w:rsidRPr="00605F0A">
        <w:rPr>
          <w:rFonts w:asciiTheme="minorHAnsi" w:hAnsiTheme="minorHAnsi" w:cs="Calibri"/>
          <w:b/>
          <w:i/>
          <w:sz w:val="22"/>
          <w:szCs w:val="22"/>
        </w:rPr>
        <w:t>Motion passed.</w:t>
      </w:r>
      <w:bookmarkEnd w:id="1"/>
      <w:r w:rsidRPr="00605F0A">
        <w:rPr>
          <w:rFonts w:asciiTheme="minorHAnsi" w:hAnsiTheme="minorHAnsi" w:cs="Calibri"/>
          <w:b/>
          <w:i/>
          <w:sz w:val="22"/>
          <w:szCs w:val="22"/>
        </w:rPr>
        <w:t xml:space="preserve">  </w:t>
      </w:r>
    </w:p>
    <w:p w14:paraId="0CE9FA9C" w14:textId="77777777" w:rsidR="00311A09" w:rsidRPr="00605F0A" w:rsidRDefault="00311A09" w:rsidP="00311A09">
      <w:pPr>
        <w:rPr>
          <w:rFonts w:asciiTheme="minorHAnsi" w:hAnsiTheme="minorHAnsi" w:cs="Calibri"/>
          <w:b/>
          <w:i/>
          <w:sz w:val="22"/>
          <w:szCs w:val="22"/>
        </w:rPr>
      </w:pPr>
    </w:p>
    <w:p w14:paraId="7AED5658" w14:textId="22D8F175" w:rsidR="00955004" w:rsidRDefault="00955004" w:rsidP="00311A09">
      <w:pPr>
        <w:rPr>
          <w:rFonts w:asciiTheme="minorHAnsi" w:hAnsiTheme="minorHAnsi" w:cs="Calibri"/>
          <w:bCs/>
          <w:iCs/>
          <w:sz w:val="22"/>
          <w:szCs w:val="22"/>
        </w:rPr>
      </w:pPr>
      <w:r>
        <w:rPr>
          <w:rFonts w:asciiTheme="minorHAnsi" w:hAnsiTheme="minorHAnsi" w:cs="Calibri"/>
          <w:bCs/>
          <w:iCs/>
          <w:sz w:val="22"/>
          <w:szCs w:val="22"/>
        </w:rPr>
        <w:lastRenderedPageBreak/>
        <w:t xml:space="preserve">Cramer then presented several budget amendments to the MBC FY 19-20 budget.  There were no changes proposed to operational revenue.  </w:t>
      </w:r>
      <w:r w:rsidR="003F1008">
        <w:rPr>
          <w:rFonts w:asciiTheme="minorHAnsi" w:hAnsiTheme="minorHAnsi" w:cs="Calibri"/>
          <w:bCs/>
          <w:iCs/>
          <w:sz w:val="22"/>
          <w:szCs w:val="22"/>
        </w:rPr>
        <w:t xml:space="preserve">Five </w:t>
      </w:r>
      <w:r>
        <w:rPr>
          <w:rFonts w:asciiTheme="minorHAnsi" w:hAnsiTheme="minorHAnsi" w:cs="Calibri"/>
          <w:bCs/>
          <w:iCs/>
          <w:sz w:val="22"/>
          <w:szCs w:val="22"/>
        </w:rPr>
        <w:t xml:space="preserve">line item amendments proposed within the operational expenses netted no change to the operation.  </w:t>
      </w:r>
    </w:p>
    <w:p w14:paraId="3A5D0476" w14:textId="77777777" w:rsidR="00955004" w:rsidRDefault="00955004" w:rsidP="00311A09">
      <w:pPr>
        <w:rPr>
          <w:rFonts w:asciiTheme="minorHAnsi" w:hAnsiTheme="minorHAnsi" w:cs="Calibri"/>
          <w:bCs/>
          <w:iCs/>
          <w:sz w:val="22"/>
          <w:szCs w:val="22"/>
        </w:rPr>
      </w:pPr>
    </w:p>
    <w:p w14:paraId="60DD6F62" w14:textId="5FD832C1" w:rsidR="00955004" w:rsidRDefault="004C19F0" w:rsidP="00311A09">
      <w:pPr>
        <w:rPr>
          <w:rFonts w:asciiTheme="minorHAnsi" w:hAnsiTheme="minorHAnsi" w:cs="Calibri"/>
          <w:bCs/>
          <w:iCs/>
          <w:sz w:val="22"/>
          <w:szCs w:val="22"/>
        </w:rPr>
      </w:pPr>
      <w:r>
        <w:rPr>
          <w:rFonts w:asciiTheme="minorHAnsi" w:hAnsiTheme="minorHAnsi" w:cs="Calibri"/>
          <w:bCs/>
          <w:iCs/>
          <w:sz w:val="22"/>
          <w:szCs w:val="22"/>
        </w:rPr>
        <w:t xml:space="preserve">Proposed </w:t>
      </w:r>
      <w:r w:rsidR="00955004">
        <w:rPr>
          <w:rFonts w:asciiTheme="minorHAnsi" w:hAnsiTheme="minorHAnsi" w:cs="Calibri"/>
          <w:bCs/>
          <w:iCs/>
          <w:sz w:val="22"/>
          <w:szCs w:val="22"/>
        </w:rPr>
        <w:t>pass through revenue and expenses di</w:t>
      </w:r>
      <w:r>
        <w:rPr>
          <w:rFonts w:asciiTheme="minorHAnsi" w:hAnsiTheme="minorHAnsi" w:cs="Calibri"/>
          <w:bCs/>
          <w:iCs/>
          <w:sz w:val="22"/>
          <w:szCs w:val="22"/>
        </w:rPr>
        <w:t>d</w:t>
      </w:r>
      <w:r w:rsidR="00955004">
        <w:rPr>
          <w:rFonts w:asciiTheme="minorHAnsi" w:hAnsiTheme="minorHAnsi" w:cs="Calibri"/>
          <w:bCs/>
          <w:iCs/>
          <w:sz w:val="22"/>
          <w:szCs w:val="22"/>
        </w:rPr>
        <w:t xml:space="preserve"> impact the budget significantly.  Revenue amendments increased revenue by $58,650.  This included </w:t>
      </w:r>
      <w:r>
        <w:rPr>
          <w:rFonts w:asciiTheme="minorHAnsi" w:hAnsiTheme="minorHAnsi" w:cs="Calibri"/>
          <w:bCs/>
          <w:iCs/>
          <w:sz w:val="22"/>
          <w:szCs w:val="22"/>
        </w:rPr>
        <w:t xml:space="preserve">an increase of </w:t>
      </w:r>
      <w:r w:rsidR="00955004">
        <w:rPr>
          <w:rFonts w:asciiTheme="minorHAnsi" w:hAnsiTheme="minorHAnsi" w:cs="Calibri"/>
          <w:bCs/>
          <w:iCs/>
          <w:sz w:val="22"/>
          <w:szCs w:val="22"/>
        </w:rPr>
        <w:t>$75,000 from the Ingredient Project</w:t>
      </w:r>
      <w:r>
        <w:rPr>
          <w:rFonts w:asciiTheme="minorHAnsi" w:hAnsiTheme="minorHAnsi" w:cs="Calibri"/>
          <w:bCs/>
          <w:iCs/>
          <w:sz w:val="22"/>
          <w:szCs w:val="22"/>
        </w:rPr>
        <w:t xml:space="preserve"> and reductions in the Sustainability grant and USDBC reimbursements.  Expense amendments increased expenses by $107,029.74.  This included $125,000 for our Ingredient Project</w:t>
      </w:r>
      <w:r w:rsidRPr="004C19F0">
        <w:rPr>
          <w:rFonts w:asciiTheme="minorHAnsi" w:hAnsiTheme="minorHAnsi" w:cs="Calibri"/>
          <w:bCs/>
          <w:iCs/>
          <w:sz w:val="22"/>
          <w:szCs w:val="22"/>
        </w:rPr>
        <w:t xml:space="preserve"> </w:t>
      </w:r>
      <w:r>
        <w:rPr>
          <w:rFonts w:asciiTheme="minorHAnsi" w:hAnsiTheme="minorHAnsi" w:cs="Calibri"/>
          <w:bCs/>
          <w:iCs/>
          <w:sz w:val="22"/>
          <w:szCs w:val="22"/>
        </w:rPr>
        <w:t xml:space="preserve">and $10,000 for Phase II of our Fertility Study.  Reductions in the Phase I of </w:t>
      </w:r>
      <w:r w:rsidR="001147B1">
        <w:rPr>
          <w:rFonts w:asciiTheme="minorHAnsi" w:hAnsiTheme="minorHAnsi" w:cs="Calibri"/>
          <w:bCs/>
          <w:iCs/>
          <w:sz w:val="22"/>
          <w:szCs w:val="22"/>
        </w:rPr>
        <w:t>the fe</w:t>
      </w:r>
      <w:r>
        <w:rPr>
          <w:rFonts w:asciiTheme="minorHAnsi" w:hAnsiTheme="minorHAnsi" w:cs="Calibri"/>
          <w:bCs/>
          <w:iCs/>
          <w:sz w:val="22"/>
          <w:szCs w:val="22"/>
        </w:rPr>
        <w:t>rtility grant, the sustainability grant and USDBC reimbursements</w:t>
      </w:r>
      <w:r w:rsidR="001147B1">
        <w:rPr>
          <w:rFonts w:asciiTheme="minorHAnsi" w:hAnsiTheme="minorHAnsi" w:cs="Calibri"/>
          <w:bCs/>
          <w:iCs/>
          <w:sz w:val="22"/>
          <w:szCs w:val="22"/>
        </w:rPr>
        <w:t xml:space="preserve"> netting in an increased loss of $48,379.74 for and net bottom line of $60,723.92.  A lengthy discussion followed.  French moved to accept the budget amendments as presented.  Stoutenburg supported the motion.  </w:t>
      </w:r>
      <w:r w:rsidR="001147B1" w:rsidRPr="001147B1">
        <w:rPr>
          <w:rFonts w:asciiTheme="minorHAnsi" w:hAnsiTheme="minorHAnsi" w:cs="Calibri"/>
          <w:b/>
          <w:i/>
          <w:sz w:val="22"/>
          <w:szCs w:val="22"/>
        </w:rPr>
        <w:t>Motion passed.</w:t>
      </w:r>
      <w:r w:rsidR="001147B1">
        <w:rPr>
          <w:rFonts w:asciiTheme="minorHAnsi" w:hAnsiTheme="minorHAnsi" w:cs="Calibri"/>
          <w:bCs/>
          <w:iCs/>
          <w:sz w:val="22"/>
          <w:szCs w:val="22"/>
        </w:rPr>
        <w:t xml:space="preserve">  </w:t>
      </w:r>
      <w:r>
        <w:rPr>
          <w:rFonts w:asciiTheme="minorHAnsi" w:hAnsiTheme="minorHAnsi" w:cs="Calibri"/>
          <w:bCs/>
          <w:iCs/>
          <w:sz w:val="22"/>
          <w:szCs w:val="22"/>
        </w:rPr>
        <w:t xml:space="preserve">   </w:t>
      </w:r>
      <w:r w:rsidR="00955004">
        <w:rPr>
          <w:rFonts w:asciiTheme="minorHAnsi" w:hAnsiTheme="minorHAnsi" w:cs="Calibri"/>
          <w:bCs/>
          <w:iCs/>
          <w:sz w:val="22"/>
          <w:szCs w:val="22"/>
        </w:rPr>
        <w:t xml:space="preserve">  </w:t>
      </w:r>
    </w:p>
    <w:p w14:paraId="6554535F" w14:textId="61CBC1FA" w:rsidR="00955004" w:rsidRDefault="00955004" w:rsidP="00311A09">
      <w:pPr>
        <w:rPr>
          <w:rFonts w:asciiTheme="minorHAnsi" w:hAnsiTheme="minorHAnsi" w:cs="Calibri"/>
          <w:bCs/>
          <w:iCs/>
          <w:sz w:val="22"/>
          <w:szCs w:val="22"/>
        </w:rPr>
      </w:pPr>
      <w:r>
        <w:rPr>
          <w:rFonts w:asciiTheme="minorHAnsi" w:hAnsiTheme="minorHAnsi" w:cs="Calibri"/>
          <w:bCs/>
          <w:iCs/>
          <w:sz w:val="22"/>
          <w:szCs w:val="22"/>
        </w:rPr>
        <w:t xml:space="preserve">        </w:t>
      </w:r>
    </w:p>
    <w:p w14:paraId="073FFD01" w14:textId="74A6B3B5" w:rsidR="00311A09" w:rsidRDefault="00311A09" w:rsidP="00311A09">
      <w:pPr>
        <w:rPr>
          <w:rFonts w:asciiTheme="minorHAnsi" w:hAnsiTheme="minorHAnsi" w:cs="Calibri"/>
          <w:bCs/>
          <w:iCs/>
          <w:sz w:val="22"/>
          <w:szCs w:val="22"/>
        </w:rPr>
      </w:pPr>
      <w:r w:rsidRPr="00605F0A">
        <w:rPr>
          <w:rFonts w:asciiTheme="minorHAnsi" w:hAnsiTheme="minorHAnsi" w:cs="Calibri"/>
          <w:bCs/>
          <w:iCs/>
          <w:sz w:val="22"/>
          <w:szCs w:val="22"/>
        </w:rPr>
        <w:t xml:space="preserve">Cramer also presented a </w:t>
      </w:r>
      <w:r w:rsidR="001147B1">
        <w:rPr>
          <w:rFonts w:asciiTheme="minorHAnsi" w:hAnsiTheme="minorHAnsi" w:cs="Calibri"/>
          <w:bCs/>
          <w:iCs/>
          <w:sz w:val="22"/>
          <w:szCs w:val="22"/>
        </w:rPr>
        <w:t xml:space="preserve">second </w:t>
      </w:r>
      <w:r w:rsidRPr="00605F0A">
        <w:rPr>
          <w:rFonts w:asciiTheme="minorHAnsi" w:hAnsiTheme="minorHAnsi" w:cs="Calibri"/>
          <w:bCs/>
          <w:iCs/>
          <w:sz w:val="22"/>
          <w:szCs w:val="22"/>
        </w:rPr>
        <w:t xml:space="preserve">draft of budgets for FY 2020-2021.  He will </w:t>
      </w:r>
      <w:r w:rsidR="001147B1">
        <w:rPr>
          <w:rFonts w:asciiTheme="minorHAnsi" w:hAnsiTheme="minorHAnsi" w:cs="Calibri"/>
          <w:bCs/>
          <w:iCs/>
          <w:sz w:val="22"/>
          <w:szCs w:val="22"/>
        </w:rPr>
        <w:t>present a</w:t>
      </w:r>
      <w:r w:rsidRPr="00605F0A">
        <w:rPr>
          <w:rFonts w:asciiTheme="minorHAnsi" w:hAnsiTheme="minorHAnsi" w:cs="Calibri"/>
          <w:bCs/>
          <w:iCs/>
          <w:sz w:val="22"/>
          <w:szCs w:val="22"/>
        </w:rPr>
        <w:t xml:space="preserve"> </w:t>
      </w:r>
      <w:r w:rsidR="001147B1">
        <w:rPr>
          <w:rFonts w:asciiTheme="minorHAnsi" w:hAnsiTheme="minorHAnsi" w:cs="Calibri"/>
          <w:bCs/>
          <w:iCs/>
          <w:sz w:val="22"/>
          <w:szCs w:val="22"/>
        </w:rPr>
        <w:t xml:space="preserve">final draft </w:t>
      </w:r>
      <w:r w:rsidRPr="00605F0A">
        <w:rPr>
          <w:rFonts w:asciiTheme="minorHAnsi" w:hAnsiTheme="minorHAnsi" w:cs="Calibri"/>
          <w:bCs/>
          <w:iCs/>
          <w:sz w:val="22"/>
          <w:szCs w:val="22"/>
        </w:rPr>
        <w:t>at our</w:t>
      </w:r>
      <w:r w:rsidR="001147B1">
        <w:rPr>
          <w:rFonts w:asciiTheme="minorHAnsi" w:hAnsiTheme="minorHAnsi" w:cs="Calibri"/>
          <w:bCs/>
          <w:iCs/>
          <w:sz w:val="22"/>
          <w:szCs w:val="22"/>
        </w:rPr>
        <w:t xml:space="preserve"> August </w:t>
      </w:r>
      <w:r w:rsidRPr="00605F0A">
        <w:rPr>
          <w:rFonts w:asciiTheme="minorHAnsi" w:hAnsiTheme="minorHAnsi" w:cs="Calibri"/>
          <w:bCs/>
          <w:iCs/>
          <w:sz w:val="22"/>
          <w:szCs w:val="22"/>
        </w:rPr>
        <w:t>meeting</w:t>
      </w:r>
      <w:r w:rsidR="001147B1">
        <w:rPr>
          <w:rFonts w:asciiTheme="minorHAnsi" w:hAnsiTheme="minorHAnsi" w:cs="Calibri"/>
          <w:bCs/>
          <w:iCs/>
          <w:sz w:val="22"/>
          <w:szCs w:val="22"/>
        </w:rPr>
        <w:t xml:space="preserve">.  </w:t>
      </w:r>
    </w:p>
    <w:p w14:paraId="3A491AE5" w14:textId="77777777" w:rsidR="001147B1" w:rsidRPr="00605F0A" w:rsidRDefault="001147B1" w:rsidP="00311A09">
      <w:pPr>
        <w:rPr>
          <w:rFonts w:asciiTheme="minorHAnsi" w:hAnsiTheme="minorHAnsi" w:cs="Calibri"/>
          <w:bCs/>
          <w:iCs/>
          <w:sz w:val="22"/>
          <w:szCs w:val="22"/>
        </w:rPr>
      </w:pPr>
    </w:p>
    <w:p w14:paraId="0A28775E" w14:textId="1EDA7D4F" w:rsidR="00311A09" w:rsidRDefault="00311A09" w:rsidP="001147B1">
      <w:pPr>
        <w:rPr>
          <w:rFonts w:asciiTheme="minorHAnsi" w:hAnsiTheme="minorHAnsi" w:cs="Calibri"/>
          <w:b/>
          <w:sz w:val="22"/>
          <w:szCs w:val="22"/>
        </w:rPr>
      </w:pPr>
      <w:r w:rsidRPr="00605F0A">
        <w:rPr>
          <w:rFonts w:asciiTheme="minorHAnsi" w:hAnsiTheme="minorHAnsi" w:cs="Calibri"/>
          <w:b/>
          <w:sz w:val="22"/>
          <w:szCs w:val="22"/>
        </w:rPr>
        <w:t xml:space="preserve">MDARD UPDATE </w:t>
      </w:r>
      <w:r w:rsidR="001147B1">
        <w:rPr>
          <w:rFonts w:asciiTheme="minorHAnsi" w:hAnsiTheme="minorHAnsi" w:cs="Calibri"/>
          <w:b/>
          <w:sz w:val="22"/>
          <w:szCs w:val="22"/>
        </w:rPr>
        <w:t>–</w:t>
      </w:r>
      <w:r w:rsidRPr="00605F0A">
        <w:rPr>
          <w:rFonts w:asciiTheme="minorHAnsi" w:hAnsiTheme="minorHAnsi" w:cs="Calibri"/>
          <w:b/>
          <w:sz w:val="22"/>
          <w:szCs w:val="22"/>
        </w:rPr>
        <w:t xml:space="preserve"> </w:t>
      </w:r>
      <w:r w:rsidR="001147B1">
        <w:rPr>
          <w:rFonts w:asciiTheme="minorHAnsi" w:hAnsiTheme="minorHAnsi" w:cs="Calibri"/>
          <w:b/>
          <w:sz w:val="22"/>
          <w:szCs w:val="22"/>
        </w:rPr>
        <w:t>no report</w:t>
      </w:r>
    </w:p>
    <w:p w14:paraId="40E0CE12" w14:textId="77777777"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 xml:space="preserve">   </w:t>
      </w:r>
    </w:p>
    <w:p w14:paraId="0B4E5AAA" w14:textId="77777777" w:rsidR="00311A09" w:rsidRPr="00605F0A" w:rsidRDefault="00311A09" w:rsidP="00311A09">
      <w:pPr>
        <w:rPr>
          <w:rFonts w:asciiTheme="minorHAnsi" w:hAnsiTheme="minorHAnsi" w:cs="Calibri"/>
          <w:sz w:val="22"/>
          <w:szCs w:val="22"/>
        </w:rPr>
      </w:pPr>
      <w:r w:rsidRPr="00605F0A">
        <w:rPr>
          <w:rFonts w:asciiTheme="minorHAnsi" w:hAnsiTheme="minorHAnsi" w:cs="Calibri"/>
          <w:b/>
          <w:sz w:val="22"/>
          <w:szCs w:val="22"/>
        </w:rPr>
        <w:t xml:space="preserve">MBS Update – </w:t>
      </w:r>
      <w:r w:rsidRPr="00605F0A">
        <w:rPr>
          <w:rFonts w:asciiTheme="minorHAnsi" w:hAnsiTheme="minorHAnsi" w:cs="Calibri"/>
          <w:bCs/>
          <w:sz w:val="22"/>
          <w:szCs w:val="22"/>
        </w:rPr>
        <w:t>Neil French</w:t>
      </w:r>
      <w:r w:rsidRPr="00605F0A">
        <w:rPr>
          <w:rFonts w:asciiTheme="minorHAnsi" w:hAnsiTheme="minorHAnsi" w:cs="Calibri"/>
          <w:b/>
          <w:sz w:val="22"/>
          <w:szCs w:val="22"/>
        </w:rPr>
        <w:t xml:space="preserve"> </w:t>
      </w:r>
      <w:r w:rsidRPr="00605F0A">
        <w:rPr>
          <w:rFonts w:asciiTheme="minorHAnsi" w:hAnsiTheme="minorHAnsi" w:cs="Calibri"/>
          <w:sz w:val="22"/>
          <w:szCs w:val="22"/>
        </w:rPr>
        <w:t xml:space="preserve"> </w:t>
      </w:r>
    </w:p>
    <w:p w14:paraId="57F8E23B" w14:textId="77777777" w:rsidR="00311A09" w:rsidRPr="00605F0A" w:rsidRDefault="00311A09" w:rsidP="00311A09">
      <w:pPr>
        <w:rPr>
          <w:rFonts w:asciiTheme="minorHAnsi" w:hAnsiTheme="minorHAnsi" w:cs="Calibri"/>
          <w:sz w:val="22"/>
          <w:szCs w:val="22"/>
        </w:rPr>
      </w:pPr>
    </w:p>
    <w:p w14:paraId="5C5C3E65" w14:textId="77777777" w:rsidR="00B02CC6" w:rsidRDefault="001147B1" w:rsidP="00311A09">
      <w:pPr>
        <w:numPr>
          <w:ilvl w:val="0"/>
          <w:numId w:val="1"/>
        </w:numPr>
        <w:rPr>
          <w:rFonts w:asciiTheme="minorHAnsi" w:hAnsiTheme="minorHAnsi" w:cs="Calibri"/>
          <w:sz w:val="22"/>
          <w:szCs w:val="22"/>
        </w:rPr>
      </w:pPr>
      <w:r>
        <w:rPr>
          <w:rFonts w:asciiTheme="minorHAnsi" w:hAnsiTheme="minorHAnsi" w:cs="Calibri"/>
          <w:sz w:val="22"/>
          <w:szCs w:val="22"/>
        </w:rPr>
        <w:t>Ontario is 95% planted.  There is some variability amongst the acreage but it appears to be very similar to Michigan’s crop condition at this point.</w:t>
      </w:r>
      <w:r w:rsidR="00B02CC6">
        <w:rPr>
          <w:rFonts w:asciiTheme="minorHAnsi" w:hAnsiTheme="minorHAnsi" w:cs="Calibri"/>
          <w:sz w:val="22"/>
          <w:szCs w:val="22"/>
        </w:rPr>
        <w:t xml:space="preserve">  Trade estimates a 7% increase in navy bean acreage and no increase in black bean acreage.</w:t>
      </w:r>
    </w:p>
    <w:p w14:paraId="23066589" w14:textId="77777777" w:rsidR="00B02CC6" w:rsidRDefault="00B02CC6" w:rsidP="00311A09">
      <w:pPr>
        <w:numPr>
          <w:ilvl w:val="0"/>
          <w:numId w:val="1"/>
        </w:numPr>
        <w:rPr>
          <w:rFonts w:asciiTheme="minorHAnsi" w:hAnsiTheme="minorHAnsi" w:cs="Calibri"/>
          <w:sz w:val="22"/>
          <w:szCs w:val="22"/>
        </w:rPr>
      </w:pPr>
      <w:r>
        <w:rPr>
          <w:rFonts w:asciiTheme="minorHAnsi" w:hAnsiTheme="minorHAnsi" w:cs="Calibri"/>
          <w:sz w:val="22"/>
          <w:szCs w:val="22"/>
        </w:rPr>
        <w:t>Manitoba was planted on time and is in good condition.</w:t>
      </w:r>
    </w:p>
    <w:p w14:paraId="0420E758" w14:textId="171322FE" w:rsidR="00B02CC6" w:rsidRDefault="0042691F" w:rsidP="0042691F">
      <w:pPr>
        <w:numPr>
          <w:ilvl w:val="0"/>
          <w:numId w:val="1"/>
        </w:numPr>
        <w:rPr>
          <w:rFonts w:asciiTheme="minorHAnsi" w:hAnsiTheme="minorHAnsi" w:cs="Calibri"/>
          <w:sz w:val="22"/>
          <w:szCs w:val="22"/>
        </w:rPr>
      </w:pPr>
      <w:r>
        <w:rPr>
          <w:rFonts w:asciiTheme="minorHAnsi" w:hAnsiTheme="minorHAnsi" w:cs="Calibri"/>
          <w:sz w:val="22"/>
          <w:szCs w:val="22"/>
        </w:rPr>
        <w:t>North Dakota’s crop is r</w:t>
      </w:r>
      <w:r w:rsidR="00B02CC6">
        <w:rPr>
          <w:rFonts w:asciiTheme="minorHAnsi" w:hAnsiTheme="minorHAnsi" w:cs="Calibri"/>
          <w:sz w:val="22"/>
          <w:szCs w:val="22"/>
        </w:rPr>
        <w:t xml:space="preserve">ated at </w:t>
      </w:r>
      <w:r>
        <w:rPr>
          <w:rFonts w:asciiTheme="minorHAnsi" w:hAnsiTheme="minorHAnsi" w:cs="Calibri"/>
          <w:sz w:val="22"/>
          <w:szCs w:val="22"/>
        </w:rPr>
        <w:t xml:space="preserve">2% very poor, 3% poor, </w:t>
      </w:r>
      <w:r w:rsidR="00B02CC6">
        <w:rPr>
          <w:rFonts w:asciiTheme="minorHAnsi" w:hAnsiTheme="minorHAnsi" w:cs="Calibri"/>
          <w:sz w:val="22"/>
          <w:szCs w:val="22"/>
        </w:rPr>
        <w:t xml:space="preserve">23% fair, </w:t>
      </w:r>
      <w:r>
        <w:rPr>
          <w:rFonts w:asciiTheme="minorHAnsi" w:hAnsiTheme="minorHAnsi" w:cs="Calibri"/>
          <w:sz w:val="22"/>
          <w:szCs w:val="22"/>
        </w:rPr>
        <w:t>65</w:t>
      </w:r>
      <w:r w:rsidR="00B02CC6">
        <w:rPr>
          <w:rFonts w:asciiTheme="minorHAnsi" w:hAnsiTheme="minorHAnsi" w:cs="Calibri"/>
          <w:sz w:val="22"/>
          <w:szCs w:val="22"/>
        </w:rPr>
        <w:t xml:space="preserve">% good and 7% excellent.  </w:t>
      </w:r>
      <w:r w:rsidR="00B02CC6" w:rsidRPr="0042691F">
        <w:rPr>
          <w:rFonts w:asciiTheme="minorHAnsi" w:hAnsiTheme="minorHAnsi" w:cs="Calibri"/>
          <w:sz w:val="22"/>
          <w:szCs w:val="22"/>
        </w:rPr>
        <w:t>Pinto acreage increased significantly.  Black bean and navy bean acreage is expected to be up slightly.</w:t>
      </w:r>
    </w:p>
    <w:p w14:paraId="54323593" w14:textId="2507463D" w:rsidR="0042691F" w:rsidRPr="0042691F" w:rsidRDefault="0042691F" w:rsidP="0042691F">
      <w:pPr>
        <w:numPr>
          <w:ilvl w:val="0"/>
          <w:numId w:val="1"/>
        </w:numPr>
        <w:rPr>
          <w:rFonts w:asciiTheme="minorHAnsi" w:hAnsiTheme="minorHAnsi" w:cs="Calibri"/>
          <w:sz w:val="22"/>
          <w:szCs w:val="22"/>
        </w:rPr>
      </w:pPr>
      <w:r>
        <w:rPr>
          <w:rFonts w:asciiTheme="minorHAnsi" w:hAnsiTheme="minorHAnsi" w:cs="Calibri"/>
          <w:sz w:val="22"/>
          <w:szCs w:val="22"/>
        </w:rPr>
        <w:t xml:space="preserve">Minnesota is 1% poor, 15% fair, 74% good and 10% excellent.  </w:t>
      </w:r>
    </w:p>
    <w:p w14:paraId="3DFDCAE5" w14:textId="40E224F9" w:rsidR="00A648B7" w:rsidRDefault="00A648B7" w:rsidP="00311A09">
      <w:pPr>
        <w:numPr>
          <w:ilvl w:val="0"/>
          <w:numId w:val="1"/>
        </w:numPr>
        <w:rPr>
          <w:rFonts w:asciiTheme="minorHAnsi" w:hAnsiTheme="minorHAnsi" w:cs="Calibri"/>
          <w:sz w:val="22"/>
          <w:szCs w:val="22"/>
        </w:rPr>
      </w:pPr>
      <w:r>
        <w:rPr>
          <w:rFonts w:asciiTheme="minorHAnsi" w:hAnsiTheme="minorHAnsi" w:cs="Calibri"/>
          <w:sz w:val="22"/>
          <w:szCs w:val="22"/>
        </w:rPr>
        <w:t xml:space="preserve">Michigan’s acreage is expected to be up from last year’s 185,000 acres.  Most forecast an increase of at least 20%.  Seed availability did limit a few growers.        </w:t>
      </w:r>
    </w:p>
    <w:p w14:paraId="1D21B288" w14:textId="38B29963" w:rsidR="00B02CC6" w:rsidRDefault="00B02CC6" w:rsidP="00311A09">
      <w:pPr>
        <w:numPr>
          <w:ilvl w:val="0"/>
          <w:numId w:val="1"/>
        </w:numPr>
        <w:rPr>
          <w:rFonts w:asciiTheme="minorHAnsi" w:hAnsiTheme="minorHAnsi" w:cs="Calibri"/>
          <w:sz w:val="22"/>
          <w:szCs w:val="22"/>
        </w:rPr>
      </w:pPr>
      <w:r>
        <w:rPr>
          <w:rFonts w:asciiTheme="minorHAnsi" w:hAnsiTheme="minorHAnsi" w:cs="Calibri"/>
          <w:sz w:val="22"/>
          <w:szCs w:val="22"/>
        </w:rPr>
        <w:t>Cramer is working with MBS to schedule a joint meeting</w:t>
      </w:r>
      <w:r w:rsidR="00A648B7">
        <w:rPr>
          <w:rFonts w:asciiTheme="minorHAnsi" w:hAnsiTheme="minorHAnsi" w:cs="Calibri"/>
          <w:sz w:val="22"/>
          <w:szCs w:val="22"/>
        </w:rPr>
        <w:t xml:space="preserve"> sometime in 2020</w:t>
      </w:r>
      <w:r>
        <w:rPr>
          <w:rFonts w:asciiTheme="minorHAnsi" w:hAnsiTheme="minorHAnsi" w:cs="Calibri"/>
          <w:sz w:val="22"/>
          <w:szCs w:val="22"/>
        </w:rPr>
        <w:t>.</w:t>
      </w:r>
    </w:p>
    <w:p w14:paraId="36B33A64" w14:textId="08C8F771" w:rsidR="00A648B7" w:rsidRDefault="00A648B7" w:rsidP="00A648B7">
      <w:pPr>
        <w:rPr>
          <w:rFonts w:asciiTheme="minorHAnsi" w:hAnsiTheme="minorHAnsi" w:cs="Calibri"/>
          <w:sz w:val="22"/>
          <w:szCs w:val="22"/>
        </w:rPr>
      </w:pPr>
    </w:p>
    <w:p w14:paraId="20C96C97" w14:textId="4828D675" w:rsidR="00A648B7" w:rsidRPr="00A648B7" w:rsidRDefault="00A648B7" w:rsidP="00A648B7">
      <w:pPr>
        <w:rPr>
          <w:rFonts w:asciiTheme="minorHAnsi" w:hAnsiTheme="minorHAnsi" w:cs="Calibri"/>
          <w:b/>
          <w:bCs/>
          <w:sz w:val="22"/>
          <w:szCs w:val="22"/>
        </w:rPr>
      </w:pPr>
      <w:r w:rsidRPr="00A648B7">
        <w:rPr>
          <w:rFonts w:asciiTheme="minorHAnsi" w:hAnsiTheme="minorHAnsi" w:cs="Calibri"/>
          <w:b/>
          <w:bCs/>
          <w:sz w:val="22"/>
          <w:szCs w:val="22"/>
        </w:rPr>
        <w:t>MAC Update</w:t>
      </w:r>
    </w:p>
    <w:p w14:paraId="21CCED49" w14:textId="092A0113" w:rsidR="001147B1" w:rsidRDefault="00B02CC6" w:rsidP="00B02CC6">
      <w:pPr>
        <w:ind w:left="720"/>
        <w:rPr>
          <w:rFonts w:asciiTheme="minorHAnsi" w:hAnsiTheme="minorHAnsi" w:cs="Calibri"/>
          <w:sz w:val="22"/>
          <w:szCs w:val="22"/>
        </w:rPr>
      </w:pPr>
      <w:r>
        <w:rPr>
          <w:rFonts w:asciiTheme="minorHAnsi" w:hAnsiTheme="minorHAnsi" w:cs="Calibri"/>
          <w:sz w:val="22"/>
          <w:szCs w:val="22"/>
        </w:rPr>
        <w:t xml:space="preserve">   </w:t>
      </w:r>
      <w:r w:rsidR="001147B1">
        <w:rPr>
          <w:rFonts w:asciiTheme="minorHAnsi" w:hAnsiTheme="minorHAnsi" w:cs="Calibri"/>
          <w:sz w:val="22"/>
          <w:szCs w:val="22"/>
        </w:rPr>
        <w:t xml:space="preserve">  </w:t>
      </w:r>
    </w:p>
    <w:p w14:paraId="1650DA98" w14:textId="1FC28374" w:rsidR="00F84B4F" w:rsidRPr="00A648B7" w:rsidRDefault="00A648B7" w:rsidP="00A648B7">
      <w:pPr>
        <w:pStyle w:val="ListParagraph"/>
        <w:numPr>
          <w:ilvl w:val="0"/>
          <w:numId w:val="7"/>
        </w:numPr>
        <w:rPr>
          <w:rFonts w:asciiTheme="minorHAnsi" w:hAnsiTheme="minorHAnsi" w:cs="Calibri"/>
          <w:sz w:val="22"/>
          <w:szCs w:val="22"/>
        </w:rPr>
      </w:pPr>
      <w:r>
        <w:rPr>
          <w:rFonts w:asciiTheme="minorHAnsi" w:hAnsiTheme="minorHAnsi" w:cs="Calibri"/>
          <w:sz w:val="22"/>
          <w:szCs w:val="22"/>
        </w:rPr>
        <w:t xml:space="preserve">Cramer has been elected to the MAC Executive Committee.  </w:t>
      </w:r>
    </w:p>
    <w:p w14:paraId="1751DD50" w14:textId="77777777" w:rsidR="00F84B4F" w:rsidRDefault="00F84B4F" w:rsidP="00F84B4F">
      <w:pPr>
        <w:rPr>
          <w:rFonts w:asciiTheme="minorHAnsi" w:hAnsiTheme="minorHAnsi" w:cs="Calibri"/>
          <w:sz w:val="22"/>
          <w:szCs w:val="22"/>
        </w:rPr>
      </w:pPr>
    </w:p>
    <w:p w14:paraId="3C5C97B8" w14:textId="057C1E93" w:rsidR="00311A09" w:rsidRPr="00605F0A" w:rsidRDefault="00311A09" w:rsidP="00311A09">
      <w:pPr>
        <w:rPr>
          <w:rFonts w:asciiTheme="minorHAnsi" w:hAnsiTheme="minorHAnsi"/>
          <w:b/>
          <w:bCs/>
          <w:sz w:val="22"/>
          <w:szCs w:val="22"/>
        </w:rPr>
      </w:pPr>
      <w:bookmarkStart w:id="2" w:name="_Hlk34238653"/>
      <w:r w:rsidRPr="00605F0A">
        <w:rPr>
          <w:rFonts w:asciiTheme="minorHAnsi" w:hAnsiTheme="minorHAnsi"/>
          <w:b/>
          <w:bCs/>
          <w:sz w:val="22"/>
          <w:szCs w:val="22"/>
        </w:rPr>
        <w:t xml:space="preserve">EXECUTIVE DIRECTOR’S REPORT </w:t>
      </w:r>
    </w:p>
    <w:p w14:paraId="47353480" w14:textId="77777777" w:rsidR="00311A09" w:rsidRPr="00605F0A" w:rsidRDefault="00311A09" w:rsidP="00311A09">
      <w:pPr>
        <w:rPr>
          <w:rFonts w:asciiTheme="minorHAnsi" w:hAnsiTheme="minorHAnsi"/>
          <w:sz w:val="22"/>
          <w:szCs w:val="22"/>
        </w:rPr>
      </w:pPr>
    </w:p>
    <w:p w14:paraId="24504ED5" w14:textId="77777777" w:rsidR="00A648B7" w:rsidRDefault="00A648B7" w:rsidP="00311A09">
      <w:pPr>
        <w:numPr>
          <w:ilvl w:val="0"/>
          <w:numId w:val="4"/>
        </w:numPr>
        <w:rPr>
          <w:rFonts w:asciiTheme="minorHAnsi" w:hAnsiTheme="minorHAnsi"/>
          <w:sz w:val="22"/>
          <w:szCs w:val="22"/>
        </w:rPr>
      </w:pPr>
      <w:r>
        <w:rPr>
          <w:rFonts w:asciiTheme="minorHAnsi" w:hAnsiTheme="minorHAnsi"/>
          <w:sz w:val="22"/>
          <w:szCs w:val="22"/>
        </w:rPr>
        <w:t>Cramer shared the annual funding breakdown for the MSU-MBC Dry Bean Specialist Agreement for July 2020-June 2021.  Total cost of the program is $122,400.  The MBC portion is $61,200.</w:t>
      </w:r>
    </w:p>
    <w:p w14:paraId="2E2F7179" w14:textId="78C72D2B" w:rsidR="00A648B7" w:rsidRDefault="00A648B7" w:rsidP="00311A09">
      <w:pPr>
        <w:numPr>
          <w:ilvl w:val="0"/>
          <w:numId w:val="4"/>
        </w:numPr>
        <w:rPr>
          <w:rFonts w:asciiTheme="minorHAnsi" w:hAnsiTheme="minorHAnsi"/>
          <w:sz w:val="22"/>
          <w:szCs w:val="22"/>
        </w:rPr>
      </w:pPr>
      <w:proofErr w:type="spellStart"/>
      <w:r>
        <w:rPr>
          <w:rFonts w:asciiTheme="minorHAnsi" w:hAnsiTheme="minorHAnsi"/>
          <w:sz w:val="22"/>
          <w:szCs w:val="22"/>
        </w:rPr>
        <w:t>MiBean</w:t>
      </w:r>
      <w:proofErr w:type="spellEnd"/>
      <w:r>
        <w:rPr>
          <w:rFonts w:asciiTheme="minorHAnsi" w:hAnsiTheme="minorHAnsi"/>
          <w:sz w:val="22"/>
          <w:szCs w:val="22"/>
        </w:rPr>
        <w:t xml:space="preserve"> Chats</w:t>
      </w:r>
      <w:r w:rsidR="00AB02BE">
        <w:rPr>
          <w:rFonts w:asciiTheme="minorHAnsi" w:hAnsiTheme="minorHAnsi"/>
          <w:sz w:val="22"/>
          <w:szCs w:val="22"/>
        </w:rPr>
        <w:t xml:space="preserve"> is something Cramer created during the COVID-19 shutdown to stay in touch with and in front of industry stakeholders.  The short recordings seem to be well received.  To date, </w:t>
      </w:r>
      <w:r w:rsidR="00E73507">
        <w:rPr>
          <w:rFonts w:asciiTheme="minorHAnsi" w:hAnsiTheme="minorHAnsi"/>
          <w:sz w:val="22"/>
          <w:szCs w:val="22"/>
        </w:rPr>
        <w:t>videos</w:t>
      </w:r>
      <w:r w:rsidR="00AB02BE">
        <w:rPr>
          <w:rFonts w:asciiTheme="minorHAnsi" w:hAnsiTheme="minorHAnsi"/>
          <w:sz w:val="22"/>
          <w:szCs w:val="22"/>
        </w:rPr>
        <w:t xml:space="preserve"> have included Tim Courneya, NK Hurst’s Matt Huntley and Tony Snider, SOTW Agronomist Amy Sweeny, Michigan grower Greg Ackerman and NH grower Roger Carignan, Larry Sprague and Dr. James Kelly.      </w:t>
      </w:r>
      <w:r>
        <w:rPr>
          <w:rFonts w:asciiTheme="minorHAnsi" w:hAnsiTheme="minorHAnsi"/>
          <w:sz w:val="22"/>
          <w:szCs w:val="22"/>
        </w:rPr>
        <w:t xml:space="preserve">   </w:t>
      </w:r>
    </w:p>
    <w:p w14:paraId="232BDB03" w14:textId="024AAF99" w:rsidR="00AB02BE" w:rsidRDefault="00AB02BE" w:rsidP="00311A09">
      <w:pPr>
        <w:numPr>
          <w:ilvl w:val="0"/>
          <w:numId w:val="4"/>
        </w:numPr>
        <w:rPr>
          <w:rFonts w:asciiTheme="minorHAnsi" w:hAnsiTheme="minorHAnsi"/>
          <w:sz w:val="22"/>
          <w:szCs w:val="22"/>
        </w:rPr>
      </w:pPr>
      <w:r>
        <w:rPr>
          <w:rFonts w:asciiTheme="minorHAnsi" w:hAnsiTheme="minorHAnsi"/>
          <w:sz w:val="22"/>
          <w:szCs w:val="22"/>
        </w:rPr>
        <w:t>COVID-19 has pushed the Mill Project installation date back to October 2020.</w:t>
      </w:r>
    </w:p>
    <w:p w14:paraId="3CCC062B" w14:textId="77777777" w:rsidR="00AB02BE" w:rsidRDefault="00AB02BE" w:rsidP="00311A09">
      <w:pPr>
        <w:numPr>
          <w:ilvl w:val="0"/>
          <w:numId w:val="4"/>
        </w:numPr>
        <w:rPr>
          <w:rFonts w:asciiTheme="minorHAnsi" w:hAnsiTheme="minorHAnsi"/>
          <w:sz w:val="22"/>
          <w:szCs w:val="22"/>
        </w:rPr>
      </w:pPr>
      <w:r>
        <w:rPr>
          <w:rFonts w:asciiTheme="minorHAnsi" w:hAnsiTheme="minorHAnsi"/>
          <w:sz w:val="22"/>
          <w:szCs w:val="22"/>
        </w:rPr>
        <w:lastRenderedPageBreak/>
        <w:t>The USDBC Summer Meeting will be virtual this year.  This is a rare opportunity for all Commissioners to log on and see what a Council meeting is like.  Cramer will provide an invitation to the entire Commission.</w:t>
      </w:r>
    </w:p>
    <w:p w14:paraId="1AA1FD8D" w14:textId="77777777" w:rsidR="000D590A" w:rsidRDefault="00AB02BE" w:rsidP="00311A09">
      <w:pPr>
        <w:numPr>
          <w:ilvl w:val="0"/>
          <w:numId w:val="4"/>
        </w:numPr>
        <w:rPr>
          <w:rFonts w:asciiTheme="minorHAnsi" w:hAnsiTheme="minorHAnsi"/>
          <w:sz w:val="22"/>
          <w:szCs w:val="22"/>
        </w:rPr>
      </w:pPr>
      <w:r>
        <w:rPr>
          <w:rFonts w:asciiTheme="minorHAnsi" w:hAnsiTheme="minorHAnsi"/>
          <w:sz w:val="22"/>
          <w:szCs w:val="22"/>
        </w:rPr>
        <w:t xml:space="preserve">Plans are being made for </w:t>
      </w:r>
      <w:r w:rsidR="000D590A">
        <w:rPr>
          <w:rFonts w:asciiTheme="minorHAnsi" w:hAnsiTheme="minorHAnsi"/>
          <w:sz w:val="22"/>
          <w:szCs w:val="22"/>
        </w:rPr>
        <w:t>Research Plot Tours to be help September 1 – September 10</w:t>
      </w:r>
      <w:r w:rsidR="000D590A" w:rsidRPr="000D590A">
        <w:rPr>
          <w:rFonts w:asciiTheme="minorHAnsi" w:hAnsiTheme="minorHAnsi"/>
          <w:sz w:val="22"/>
          <w:szCs w:val="22"/>
          <w:vertAlign w:val="superscript"/>
        </w:rPr>
        <w:t>th</w:t>
      </w:r>
      <w:r w:rsidR="000D590A">
        <w:rPr>
          <w:rFonts w:asciiTheme="minorHAnsi" w:hAnsiTheme="minorHAnsi"/>
          <w:sz w:val="22"/>
          <w:szCs w:val="22"/>
        </w:rPr>
        <w:t xml:space="preserve"> this year as opposed to our traditional late August start date.</w:t>
      </w:r>
    </w:p>
    <w:p w14:paraId="1FBB0E43" w14:textId="77777777" w:rsidR="000D590A" w:rsidRDefault="000D590A" w:rsidP="00311A09">
      <w:pPr>
        <w:numPr>
          <w:ilvl w:val="0"/>
          <w:numId w:val="4"/>
        </w:numPr>
        <w:rPr>
          <w:rFonts w:asciiTheme="minorHAnsi" w:hAnsiTheme="minorHAnsi"/>
          <w:sz w:val="22"/>
          <w:szCs w:val="22"/>
        </w:rPr>
      </w:pPr>
      <w:r>
        <w:rPr>
          <w:rFonts w:asciiTheme="minorHAnsi" w:hAnsiTheme="minorHAnsi"/>
          <w:sz w:val="22"/>
          <w:szCs w:val="22"/>
        </w:rPr>
        <w:t>Ackerman and Cramer shared an updated directory and list of committee appointments.</w:t>
      </w:r>
    </w:p>
    <w:p w14:paraId="4576C767" w14:textId="77777777" w:rsidR="000D590A" w:rsidRDefault="000D590A" w:rsidP="000D590A">
      <w:pPr>
        <w:numPr>
          <w:ilvl w:val="1"/>
          <w:numId w:val="4"/>
        </w:numPr>
        <w:rPr>
          <w:rFonts w:asciiTheme="minorHAnsi" w:hAnsiTheme="minorHAnsi"/>
          <w:sz w:val="22"/>
          <w:szCs w:val="22"/>
        </w:rPr>
      </w:pPr>
      <w:r>
        <w:rPr>
          <w:rFonts w:asciiTheme="minorHAnsi" w:hAnsiTheme="minorHAnsi"/>
          <w:sz w:val="22"/>
          <w:szCs w:val="22"/>
        </w:rPr>
        <w:t xml:space="preserve">District 2 Commission seat and the At Large Commission seat expire this year.  Nominations will be held during plot tours.  </w:t>
      </w:r>
    </w:p>
    <w:p w14:paraId="49C7187E" w14:textId="77777777" w:rsidR="000D590A" w:rsidRDefault="000D590A" w:rsidP="000D590A">
      <w:pPr>
        <w:numPr>
          <w:ilvl w:val="1"/>
          <w:numId w:val="4"/>
        </w:numPr>
        <w:rPr>
          <w:rFonts w:asciiTheme="minorHAnsi" w:hAnsiTheme="minorHAnsi"/>
          <w:sz w:val="22"/>
          <w:szCs w:val="22"/>
        </w:rPr>
      </w:pPr>
      <w:r w:rsidRPr="000D590A">
        <w:rPr>
          <w:rFonts w:asciiTheme="minorHAnsi" w:hAnsiTheme="minorHAnsi"/>
          <w:sz w:val="22"/>
          <w:szCs w:val="22"/>
        </w:rPr>
        <w:t>Commissioners were also encouraged to voice their desire to hold office and/or particular committee appointments.  Officers will be elected in August.  The Chair will recommend committee appointments for Commissioner approval at the first meeting of the new fiscal year (October</w:t>
      </w:r>
      <w:r>
        <w:rPr>
          <w:rFonts w:asciiTheme="minorHAnsi" w:hAnsiTheme="minorHAnsi"/>
          <w:sz w:val="22"/>
          <w:szCs w:val="22"/>
        </w:rPr>
        <w:t xml:space="preserve"> 2020</w:t>
      </w:r>
      <w:r w:rsidRPr="000D590A">
        <w:rPr>
          <w:rFonts w:asciiTheme="minorHAnsi" w:hAnsiTheme="minorHAnsi"/>
          <w:sz w:val="22"/>
          <w:szCs w:val="22"/>
        </w:rPr>
        <w:t>).</w:t>
      </w:r>
    </w:p>
    <w:p w14:paraId="7D5D22B8" w14:textId="51CDC165" w:rsidR="00BA44F8" w:rsidRDefault="00BA44F8" w:rsidP="00311A09">
      <w:pPr>
        <w:numPr>
          <w:ilvl w:val="0"/>
          <w:numId w:val="4"/>
        </w:numPr>
        <w:rPr>
          <w:rFonts w:asciiTheme="minorHAnsi" w:hAnsiTheme="minorHAnsi"/>
          <w:sz w:val="22"/>
          <w:szCs w:val="22"/>
        </w:rPr>
      </w:pPr>
      <w:r>
        <w:rPr>
          <w:rFonts w:asciiTheme="minorHAnsi" w:hAnsiTheme="minorHAnsi"/>
          <w:sz w:val="22"/>
          <w:szCs w:val="22"/>
        </w:rPr>
        <w:t>The Commission has been invited to speak at the Farmers for Trump Freedom Fest on July 26</w:t>
      </w:r>
      <w:r w:rsidRPr="00BA44F8">
        <w:rPr>
          <w:rFonts w:asciiTheme="minorHAnsi" w:hAnsiTheme="minorHAnsi"/>
          <w:sz w:val="22"/>
          <w:szCs w:val="22"/>
          <w:vertAlign w:val="superscript"/>
        </w:rPr>
        <w:t>th</w:t>
      </w:r>
      <w:r>
        <w:rPr>
          <w:rFonts w:asciiTheme="minorHAnsi" w:hAnsiTheme="minorHAnsi"/>
          <w:sz w:val="22"/>
          <w:szCs w:val="22"/>
        </w:rPr>
        <w:t xml:space="preserve"> at Zwerk Farms, Vassar, Michigan.</w:t>
      </w:r>
      <w:r w:rsidR="00DB0160">
        <w:rPr>
          <w:rFonts w:asciiTheme="minorHAnsi" w:hAnsiTheme="minorHAnsi"/>
          <w:sz w:val="22"/>
          <w:szCs w:val="22"/>
        </w:rPr>
        <w:t xml:space="preserve">  It is our understanding that e</w:t>
      </w:r>
      <w:r>
        <w:rPr>
          <w:rFonts w:asciiTheme="minorHAnsi" w:hAnsiTheme="minorHAnsi"/>
          <w:sz w:val="22"/>
          <w:szCs w:val="22"/>
        </w:rPr>
        <w:t>vent planners intend to highlight what is good about agriculture</w:t>
      </w:r>
      <w:r w:rsidR="00DB0160">
        <w:rPr>
          <w:rFonts w:asciiTheme="minorHAnsi" w:hAnsiTheme="minorHAnsi"/>
          <w:sz w:val="22"/>
          <w:szCs w:val="22"/>
        </w:rPr>
        <w:t xml:space="preserve">, </w:t>
      </w:r>
      <w:r>
        <w:rPr>
          <w:rFonts w:asciiTheme="minorHAnsi" w:hAnsiTheme="minorHAnsi"/>
          <w:sz w:val="22"/>
          <w:szCs w:val="22"/>
        </w:rPr>
        <w:t>to share appreciation and express gratitude for the</w:t>
      </w:r>
      <w:r w:rsidR="00DB0160">
        <w:rPr>
          <w:rFonts w:asciiTheme="minorHAnsi" w:hAnsiTheme="minorHAnsi"/>
          <w:sz w:val="22"/>
          <w:szCs w:val="22"/>
        </w:rPr>
        <w:t xml:space="preserve"> leadership and </w:t>
      </w:r>
      <w:r>
        <w:rPr>
          <w:rFonts w:asciiTheme="minorHAnsi" w:hAnsiTheme="minorHAnsi"/>
          <w:sz w:val="22"/>
          <w:szCs w:val="22"/>
        </w:rPr>
        <w:t>support the federal government has</w:t>
      </w:r>
      <w:r w:rsidR="00DB0160">
        <w:rPr>
          <w:rFonts w:asciiTheme="minorHAnsi" w:hAnsiTheme="minorHAnsi"/>
          <w:sz w:val="22"/>
          <w:szCs w:val="22"/>
        </w:rPr>
        <w:t xml:space="preserve"> given the ag sector.  Dry beans certainly have a great story to tell during some difficult times.  Cramer will contact event organizers.    </w:t>
      </w:r>
    </w:p>
    <w:bookmarkEnd w:id="2"/>
    <w:p w14:paraId="184B4DC3" w14:textId="77777777" w:rsidR="00311A09" w:rsidRPr="006B6A64" w:rsidRDefault="00311A09" w:rsidP="006B6A64">
      <w:pPr>
        <w:ind w:left="720"/>
        <w:rPr>
          <w:rFonts w:asciiTheme="minorHAnsi" w:hAnsiTheme="minorHAnsi"/>
          <w:sz w:val="22"/>
          <w:szCs w:val="22"/>
        </w:rPr>
      </w:pPr>
    </w:p>
    <w:p w14:paraId="1BF2FB6C" w14:textId="57589B8C" w:rsidR="00311A09" w:rsidRDefault="00311A09" w:rsidP="00311A09">
      <w:pPr>
        <w:rPr>
          <w:rFonts w:asciiTheme="minorHAnsi" w:hAnsiTheme="minorHAnsi"/>
          <w:b/>
          <w:bCs/>
          <w:sz w:val="22"/>
          <w:szCs w:val="22"/>
        </w:rPr>
      </w:pPr>
      <w:r w:rsidRPr="00605F0A">
        <w:rPr>
          <w:rFonts w:asciiTheme="minorHAnsi" w:hAnsiTheme="minorHAnsi"/>
          <w:b/>
          <w:bCs/>
          <w:sz w:val="22"/>
          <w:szCs w:val="22"/>
        </w:rPr>
        <w:t>DRY BEAN SPECIALIST REPORT</w:t>
      </w:r>
    </w:p>
    <w:p w14:paraId="6A96B0F4" w14:textId="78E2CA15" w:rsidR="006B6A64" w:rsidRDefault="006B6A64" w:rsidP="00311A09">
      <w:pPr>
        <w:rPr>
          <w:rFonts w:asciiTheme="minorHAnsi" w:hAnsiTheme="minorHAnsi"/>
          <w:b/>
          <w:bCs/>
          <w:sz w:val="22"/>
          <w:szCs w:val="22"/>
        </w:rPr>
      </w:pPr>
    </w:p>
    <w:p w14:paraId="2F6F7939" w14:textId="449DCF0E" w:rsidR="006B6A64" w:rsidRPr="006B6A64" w:rsidRDefault="006B6A64" w:rsidP="006B6A64">
      <w:pPr>
        <w:pStyle w:val="ListParagraph"/>
        <w:numPr>
          <w:ilvl w:val="0"/>
          <w:numId w:val="8"/>
        </w:numPr>
        <w:rPr>
          <w:rFonts w:asciiTheme="minorHAnsi" w:hAnsiTheme="minorHAnsi"/>
          <w:sz w:val="22"/>
          <w:szCs w:val="22"/>
        </w:rPr>
      </w:pPr>
      <w:r>
        <w:rPr>
          <w:rFonts w:asciiTheme="minorHAnsi" w:hAnsiTheme="minorHAnsi"/>
          <w:sz w:val="22"/>
          <w:szCs w:val="22"/>
        </w:rPr>
        <w:t>2020 Dry Bean Research Trials Location</w:t>
      </w:r>
      <w:r w:rsidR="00036930">
        <w:rPr>
          <w:rFonts w:asciiTheme="minorHAnsi" w:hAnsiTheme="minorHAnsi"/>
          <w:sz w:val="22"/>
          <w:szCs w:val="22"/>
        </w:rPr>
        <w:t xml:space="preserve">s </w:t>
      </w:r>
      <w:r>
        <w:rPr>
          <w:rFonts w:asciiTheme="minorHAnsi" w:hAnsiTheme="minorHAnsi"/>
          <w:sz w:val="22"/>
          <w:szCs w:val="22"/>
        </w:rPr>
        <w:t xml:space="preserve"> </w:t>
      </w:r>
    </w:p>
    <w:p w14:paraId="4949B421" w14:textId="77777777" w:rsidR="006B6A64" w:rsidRPr="00605F0A" w:rsidRDefault="006B6A64" w:rsidP="00311A09">
      <w:pPr>
        <w:rPr>
          <w:rFonts w:asciiTheme="minorHAnsi" w:hAnsiTheme="minorHAnsi"/>
          <w:b/>
          <w:bCs/>
          <w:sz w:val="22"/>
          <w:szCs w:val="22"/>
        </w:rPr>
      </w:pPr>
    </w:p>
    <w:tbl>
      <w:tblPr>
        <w:tblStyle w:val="TableGrid"/>
        <w:tblW w:w="9355" w:type="dxa"/>
        <w:tblLook w:val="04A0" w:firstRow="1" w:lastRow="0" w:firstColumn="1" w:lastColumn="0" w:noHBand="0" w:noVBand="1"/>
      </w:tblPr>
      <w:tblGrid>
        <w:gridCol w:w="2245"/>
        <w:gridCol w:w="2700"/>
        <w:gridCol w:w="2610"/>
        <w:gridCol w:w="1800"/>
      </w:tblGrid>
      <w:tr w:rsidR="006B6A64" w:rsidRPr="006B6A64" w14:paraId="403B0847" w14:textId="77777777" w:rsidTr="00222CBB">
        <w:tc>
          <w:tcPr>
            <w:tcW w:w="2245" w:type="dxa"/>
            <w:shd w:val="clear" w:color="auto" w:fill="E7E6E6" w:themeFill="background2"/>
          </w:tcPr>
          <w:p w14:paraId="1FE66BC9" w14:textId="77777777" w:rsidR="006B6A64" w:rsidRPr="006B6A64" w:rsidRDefault="006B6A64" w:rsidP="006B6A64">
            <w:pPr>
              <w:rPr>
                <w:rFonts w:asciiTheme="minorHAnsi" w:eastAsiaTheme="minorHAnsi" w:hAnsiTheme="minorHAnsi" w:cstheme="minorBidi"/>
                <w:b/>
                <w:sz w:val="28"/>
                <w:szCs w:val="22"/>
              </w:rPr>
            </w:pPr>
            <w:r w:rsidRPr="006B6A64">
              <w:rPr>
                <w:rFonts w:asciiTheme="minorHAnsi" w:eastAsiaTheme="minorHAnsi" w:hAnsiTheme="minorHAnsi" w:cstheme="minorBidi"/>
                <w:b/>
                <w:sz w:val="28"/>
                <w:szCs w:val="22"/>
              </w:rPr>
              <w:t>Research Area</w:t>
            </w:r>
          </w:p>
        </w:tc>
        <w:tc>
          <w:tcPr>
            <w:tcW w:w="2700" w:type="dxa"/>
            <w:shd w:val="clear" w:color="auto" w:fill="E7E6E6" w:themeFill="background2"/>
          </w:tcPr>
          <w:p w14:paraId="65C1BC48" w14:textId="77777777" w:rsidR="006B6A64" w:rsidRPr="006B6A64" w:rsidRDefault="006B6A64" w:rsidP="006B6A64">
            <w:pPr>
              <w:rPr>
                <w:rFonts w:asciiTheme="minorHAnsi" w:eastAsiaTheme="minorHAnsi" w:hAnsiTheme="minorHAnsi" w:cstheme="minorBidi"/>
                <w:b/>
                <w:sz w:val="28"/>
                <w:szCs w:val="22"/>
              </w:rPr>
            </w:pPr>
            <w:r w:rsidRPr="006B6A64">
              <w:rPr>
                <w:rFonts w:asciiTheme="minorHAnsi" w:eastAsiaTheme="minorHAnsi" w:hAnsiTheme="minorHAnsi" w:cstheme="minorBidi"/>
                <w:b/>
                <w:sz w:val="28"/>
                <w:szCs w:val="22"/>
              </w:rPr>
              <w:t xml:space="preserve">Study </w:t>
            </w:r>
          </w:p>
        </w:tc>
        <w:tc>
          <w:tcPr>
            <w:tcW w:w="2610" w:type="dxa"/>
            <w:shd w:val="clear" w:color="auto" w:fill="E7E6E6" w:themeFill="background2"/>
          </w:tcPr>
          <w:p w14:paraId="5461142F" w14:textId="77777777" w:rsidR="006B6A64" w:rsidRPr="006B6A64" w:rsidRDefault="006B6A64" w:rsidP="006B6A64">
            <w:pPr>
              <w:rPr>
                <w:rFonts w:asciiTheme="minorHAnsi" w:eastAsiaTheme="minorHAnsi" w:hAnsiTheme="minorHAnsi" w:cstheme="minorBidi"/>
                <w:b/>
                <w:sz w:val="28"/>
                <w:szCs w:val="22"/>
              </w:rPr>
            </w:pPr>
            <w:r w:rsidRPr="006B6A64">
              <w:rPr>
                <w:rFonts w:asciiTheme="minorHAnsi" w:eastAsiaTheme="minorHAnsi" w:hAnsiTheme="minorHAnsi" w:cstheme="minorBidi"/>
                <w:b/>
                <w:sz w:val="28"/>
                <w:szCs w:val="22"/>
              </w:rPr>
              <w:t xml:space="preserve">Location </w:t>
            </w:r>
          </w:p>
        </w:tc>
        <w:tc>
          <w:tcPr>
            <w:tcW w:w="1800" w:type="dxa"/>
            <w:shd w:val="clear" w:color="auto" w:fill="E7E6E6" w:themeFill="background2"/>
          </w:tcPr>
          <w:p w14:paraId="2B503CD9" w14:textId="77777777" w:rsidR="006B6A64" w:rsidRPr="006B6A64" w:rsidRDefault="006B6A64" w:rsidP="006B6A64">
            <w:pPr>
              <w:rPr>
                <w:rFonts w:asciiTheme="minorHAnsi" w:eastAsiaTheme="minorHAnsi" w:hAnsiTheme="minorHAnsi" w:cstheme="minorBidi"/>
                <w:b/>
                <w:sz w:val="28"/>
                <w:szCs w:val="22"/>
              </w:rPr>
            </w:pPr>
            <w:r w:rsidRPr="006B6A64">
              <w:rPr>
                <w:rFonts w:asciiTheme="minorHAnsi" w:eastAsiaTheme="minorHAnsi" w:hAnsiTheme="minorHAnsi" w:cstheme="minorBidi"/>
                <w:b/>
                <w:sz w:val="28"/>
                <w:szCs w:val="22"/>
              </w:rPr>
              <w:t xml:space="preserve">Planting Date </w:t>
            </w:r>
          </w:p>
        </w:tc>
      </w:tr>
      <w:tr w:rsidR="006B6A64" w:rsidRPr="006B6A64" w14:paraId="2509B00E" w14:textId="77777777" w:rsidTr="00222CBB">
        <w:tc>
          <w:tcPr>
            <w:tcW w:w="2245" w:type="dxa"/>
          </w:tcPr>
          <w:p w14:paraId="33B97585" w14:textId="77777777" w:rsidR="006B6A64" w:rsidRPr="006B6A64" w:rsidRDefault="006B6A64" w:rsidP="006B6A64">
            <w:pPr>
              <w:rPr>
                <w:rFonts w:asciiTheme="minorHAnsi" w:eastAsiaTheme="minorHAnsi" w:hAnsiTheme="minorHAnsi" w:cstheme="minorBidi"/>
                <w:b/>
                <w:i/>
                <w:sz w:val="22"/>
                <w:szCs w:val="22"/>
              </w:rPr>
            </w:pPr>
            <w:r w:rsidRPr="006B6A64">
              <w:rPr>
                <w:rFonts w:asciiTheme="minorHAnsi" w:eastAsiaTheme="minorHAnsi" w:hAnsiTheme="minorHAnsi" w:cstheme="minorBidi"/>
                <w:b/>
                <w:i/>
                <w:sz w:val="22"/>
                <w:szCs w:val="22"/>
              </w:rPr>
              <w:t xml:space="preserve">PRAB Dry Bean Variety Research + Other research </w:t>
            </w:r>
          </w:p>
        </w:tc>
        <w:tc>
          <w:tcPr>
            <w:tcW w:w="2700" w:type="dxa"/>
          </w:tcPr>
          <w:p w14:paraId="6CDE2E1B" w14:textId="77777777" w:rsidR="006B6A64" w:rsidRPr="006B6A64" w:rsidRDefault="006B6A64" w:rsidP="006B6A64">
            <w:pPr>
              <w:rPr>
                <w:rFonts w:asciiTheme="minorHAnsi" w:eastAsiaTheme="minorHAnsi" w:hAnsiTheme="minorHAnsi" w:cstheme="minorBidi"/>
                <w:sz w:val="22"/>
                <w:szCs w:val="22"/>
              </w:rPr>
            </w:pPr>
          </w:p>
        </w:tc>
        <w:tc>
          <w:tcPr>
            <w:tcW w:w="2610" w:type="dxa"/>
          </w:tcPr>
          <w:p w14:paraId="229BA3E4" w14:textId="77777777" w:rsidR="006B6A64" w:rsidRPr="006B6A64" w:rsidRDefault="006B6A64" w:rsidP="006B6A64">
            <w:pPr>
              <w:rPr>
                <w:rFonts w:asciiTheme="minorHAnsi" w:eastAsiaTheme="minorHAnsi" w:hAnsiTheme="minorHAnsi" w:cstheme="minorBidi"/>
                <w:sz w:val="22"/>
                <w:szCs w:val="22"/>
              </w:rPr>
            </w:pPr>
          </w:p>
        </w:tc>
        <w:tc>
          <w:tcPr>
            <w:tcW w:w="1800" w:type="dxa"/>
          </w:tcPr>
          <w:p w14:paraId="47EB32D3" w14:textId="77777777" w:rsidR="006B6A64" w:rsidRPr="006B6A64" w:rsidRDefault="006B6A64" w:rsidP="006B6A64">
            <w:pPr>
              <w:rPr>
                <w:rFonts w:asciiTheme="minorHAnsi" w:eastAsiaTheme="minorHAnsi" w:hAnsiTheme="minorHAnsi" w:cstheme="minorBidi"/>
                <w:sz w:val="22"/>
                <w:szCs w:val="22"/>
              </w:rPr>
            </w:pPr>
          </w:p>
        </w:tc>
      </w:tr>
      <w:tr w:rsidR="006B6A64" w:rsidRPr="006B6A64" w14:paraId="371A0D80" w14:textId="77777777" w:rsidTr="00222CBB">
        <w:tc>
          <w:tcPr>
            <w:tcW w:w="2245" w:type="dxa"/>
          </w:tcPr>
          <w:p w14:paraId="7FB3D609" w14:textId="77777777" w:rsidR="006B6A64" w:rsidRPr="006B6A64" w:rsidRDefault="006B6A64" w:rsidP="006B6A64">
            <w:pPr>
              <w:rPr>
                <w:rFonts w:asciiTheme="minorHAnsi" w:eastAsiaTheme="minorHAnsi" w:hAnsiTheme="minorHAnsi" w:cstheme="minorBidi"/>
                <w:b/>
                <w:i/>
                <w:sz w:val="22"/>
                <w:szCs w:val="22"/>
              </w:rPr>
            </w:pPr>
          </w:p>
        </w:tc>
        <w:tc>
          <w:tcPr>
            <w:tcW w:w="2700" w:type="dxa"/>
          </w:tcPr>
          <w:p w14:paraId="31270604"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Sanilac Co.</w:t>
            </w:r>
          </w:p>
        </w:tc>
        <w:tc>
          <w:tcPr>
            <w:tcW w:w="2610" w:type="dxa"/>
          </w:tcPr>
          <w:p w14:paraId="411E8CE9"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 xml:space="preserve">Aldridge Farms  </w:t>
            </w:r>
          </w:p>
        </w:tc>
        <w:tc>
          <w:tcPr>
            <w:tcW w:w="1800" w:type="dxa"/>
          </w:tcPr>
          <w:p w14:paraId="4C10AF18"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6/5</w:t>
            </w:r>
          </w:p>
        </w:tc>
      </w:tr>
      <w:tr w:rsidR="006B6A64" w:rsidRPr="006B6A64" w14:paraId="7B583C5D" w14:textId="77777777" w:rsidTr="00222CBB">
        <w:tc>
          <w:tcPr>
            <w:tcW w:w="2245" w:type="dxa"/>
          </w:tcPr>
          <w:p w14:paraId="7D84C2E9" w14:textId="77777777" w:rsidR="006B6A64" w:rsidRPr="006B6A64" w:rsidRDefault="006B6A64" w:rsidP="006B6A64">
            <w:pPr>
              <w:rPr>
                <w:rFonts w:asciiTheme="minorHAnsi" w:eastAsiaTheme="minorHAnsi" w:hAnsiTheme="minorHAnsi" w:cstheme="minorBidi"/>
                <w:b/>
                <w:i/>
                <w:sz w:val="22"/>
                <w:szCs w:val="22"/>
              </w:rPr>
            </w:pPr>
          </w:p>
        </w:tc>
        <w:tc>
          <w:tcPr>
            <w:tcW w:w="2700" w:type="dxa"/>
          </w:tcPr>
          <w:p w14:paraId="6936558F"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 xml:space="preserve">Huron Co. </w:t>
            </w:r>
          </w:p>
        </w:tc>
        <w:tc>
          <w:tcPr>
            <w:tcW w:w="2610" w:type="dxa"/>
          </w:tcPr>
          <w:p w14:paraId="647D44F6"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 xml:space="preserve">Pawlowski Farms </w:t>
            </w:r>
          </w:p>
        </w:tc>
        <w:tc>
          <w:tcPr>
            <w:tcW w:w="1800" w:type="dxa"/>
          </w:tcPr>
          <w:p w14:paraId="34CB6E6E"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6/5</w:t>
            </w:r>
          </w:p>
        </w:tc>
      </w:tr>
      <w:tr w:rsidR="006B6A64" w:rsidRPr="006B6A64" w14:paraId="39434F5C" w14:textId="77777777" w:rsidTr="00222CBB">
        <w:tc>
          <w:tcPr>
            <w:tcW w:w="2245" w:type="dxa"/>
          </w:tcPr>
          <w:p w14:paraId="0310A3CA" w14:textId="77777777" w:rsidR="006B6A64" w:rsidRPr="006B6A64" w:rsidRDefault="006B6A64" w:rsidP="006B6A64">
            <w:pPr>
              <w:rPr>
                <w:rFonts w:asciiTheme="minorHAnsi" w:eastAsiaTheme="minorHAnsi" w:hAnsiTheme="minorHAnsi" w:cstheme="minorBidi"/>
                <w:b/>
                <w:i/>
                <w:sz w:val="22"/>
                <w:szCs w:val="22"/>
              </w:rPr>
            </w:pPr>
          </w:p>
        </w:tc>
        <w:tc>
          <w:tcPr>
            <w:tcW w:w="2700" w:type="dxa"/>
          </w:tcPr>
          <w:p w14:paraId="3068345B"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Tuscola Co.</w:t>
            </w:r>
          </w:p>
        </w:tc>
        <w:tc>
          <w:tcPr>
            <w:tcW w:w="2610" w:type="dxa"/>
          </w:tcPr>
          <w:p w14:paraId="28AD54D7"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 xml:space="preserve">Bednarski Farms </w:t>
            </w:r>
          </w:p>
        </w:tc>
        <w:tc>
          <w:tcPr>
            <w:tcW w:w="1800" w:type="dxa"/>
          </w:tcPr>
          <w:p w14:paraId="1C9C750E"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6/6</w:t>
            </w:r>
          </w:p>
        </w:tc>
      </w:tr>
      <w:tr w:rsidR="006B6A64" w:rsidRPr="006B6A64" w14:paraId="5F16D491" w14:textId="77777777" w:rsidTr="00222CBB">
        <w:tc>
          <w:tcPr>
            <w:tcW w:w="2245" w:type="dxa"/>
          </w:tcPr>
          <w:p w14:paraId="66485BE1" w14:textId="77777777" w:rsidR="006B6A64" w:rsidRPr="006B6A64" w:rsidRDefault="006B6A64" w:rsidP="006B6A64">
            <w:pPr>
              <w:rPr>
                <w:rFonts w:asciiTheme="minorHAnsi" w:eastAsiaTheme="minorHAnsi" w:hAnsiTheme="minorHAnsi" w:cstheme="minorBidi"/>
                <w:b/>
                <w:i/>
                <w:sz w:val="22"/>
                <w:szCs w:val="22"/>
              </w:rPr>
            </w:pPr>
          </w:p>
        </w:tc>
        <w:tc>
          <w:tcPr>
            <w:tcW w:w="2700" w:type="dxa"/>
          </w:tcPr>
          <w:p w14:paraId="00F9B051"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Bay Co.</w:t>
            </w:r>
          </w:p>
        </w:tc>
        <w:tc>
          <w:tcPr>
            <w:tcW w:w="2610" w:type="dxa"/>
          </w:tcPr>
          <w:p w14:paraId="05EDC448"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Schindler Farms</w:t>
            </w:r>
          </w:p>
        </w:tc>
        <w:tc>
          <w:tcPr>
            <w:tcW w:w="1800" w:type="dxa"/>
          </w:tcPr>
          <w:p w14:paraId="0D8FC21F"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6/7</w:t>
            </w:r>
          </w:p>
        </w:tc>
      </w:tr>
      <w:tr w:rsidR="006B6A64" w:rsidRPr="006B6A64" w14:paraId="4C35FE84" w14:textId="77777777" w:rsidTr="00222CBB">
        <w:tc>
          <w:tcPr>
            <w:tcW w:w="2245" w:type="dxa"/>
          </w:tcPr>
          <w:p w14:paraId="09E5AD2E" w14:textId="77777777" w:rsidR="006B6A64" w:rsidRPr="006B6A64" w:rsidRDefault="006B6A64" w:rsidP="006B6A64">
            <w:pPr>
              <w:rPr>
                <w:rFonts w:asciiTheme="minorHAnsi" w:eastAsiaTheme="minorHAnsi" w:hAnsiTheme="minorHAnsi" w:cstheme="minorBidi"/>
                <w:b/>
                <w:i/>
                <w:sz w:val="22"/>
                <w:szCs w:val="22"/>
              </w:rPr>
            </w:pPr>
          </w:p>
        </w:tc>
        <w:tc>
          <w:tcPr>
            <w:tcW w:w="2700" w:type="dxa"/>
          </w:tcPr>
          <w:p w14:paraId="4B3175FB"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 xml:space="preserve">Montcalm Co. </w:t>
            </w:r>
          </w:p>
        </w:tc>
        <w:tc>
          <w:tcPr>
            <w:tcW w:w="2610" w:type="dxa"/>
          </w:tcPr>
          <w:p w14:paraId="438807D5"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 xml:space="preserve">Jaquay Farms  </w:t>
            </w:r>
          </w:p>
        </w:tc>
        <w:tc>
          <w:tcPr>
            <w:tcW w:w="1800" w:type="dxa"/>
          </w:tcPr>
          <w:p w14:paraId="54A15490"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6/15</w:t>
            </w:r>
          </w:p>
        </w:tc>
      </w:tr>
      <w:tr w:rsidR="006B6A64" w:rsidRPr="006B6A64" w14:paraId="308CF22C" w14:textId="77777777" w:rsidTr="00222CBB">
        <w:tc>
          <w:tcPr>
            <w:tcW w:w="2245" w:type="dxa"/>
          </w:tcPr>
          <w:p w14:paraId="4E71DE80" w14:textId="77777777" w:rsidR="006B6A64" w:rsidRPr="006B6A64" w:rsidRDefault="006B6A64" w:rsidP="006B6A64">
            <w:pPr>
              <w:rPr>
                <w:rFonts w:asciiTheme="minorHAnsi" w:eastAsiaTheme="minorHAnsi" w:hAnsiTheme="minorHAnsi" w:cstheme="minorBidi"/>
                <w:b/>
                <w:i/>
                <w:sz w:val="22"/>
                <w:szCs w:val="22"/>
              </w:rPr>
            </w:pPr>
          </w:p>
        </w:tc>
        <w:tc>
          <w:tcPr>
            <w:tcW w:w="2700" w:type="dxa"/>
          </w:tcPr>
          <w:p w14:paraId="0171B875"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 xml:space="preserve">Dry land Kidney, </w:t>
            </w:r>
            <w:proofErr w:type="spellStart"/>
            <w:r w:rsidRPr="006B6A64">
              <w:rPr>
                <w:rFonts w:asciiTheme="minorHAnsi" w:eastAsiaTheme="minorHAnsi" w:hAnsiTheme="minorHAnsi" w:cstheme="minorBidi"/>
                <w:sz w:val="22"/>
                <w:szCs w:val="22"/>
              </w:rPr>
              <w:t>Cran</w:t>
            </w:r>
            <w:proofErr w:type="spellEnd"/>
            <w:r w:rsidRPr="006B6A64">
              <w:rPr>
                <w:rFonts w:asciiTheme="minorHAnsi" w:eastAsiaTheme="minorHAnsi" w:hAnsiTheme="minorHAnsi" w:cstheme="minorBidi"/>
                <w:sz w:val="22"/>
                <w:szCs w:val="22"/>
              </w:rPr>
              <w:t>, and Yellow</w:t>
            </w:r>
          </w:p>
        </w:tc>
        <w:tc>
          <w:tcPr>
            <w:tcW w:w="2610" w:type="dxa"/>
          </w:tcPr>
          <w:p w14:paraId="02BE1FD3"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SVREC</w:t>
            </w:r>
          </w:p>
        </w:tc>
        <w:tc>
          <w:tcPr>
            <w:tcW w:w="1800" w:type="dxa"/>
          </w:tcPr>
          <w:p w14:paraId="52D7816C"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6/16</w:t>
            </w:r>
          </w:p>
        </w:tc>
      </w:tr>
      <w:tr w:rsidR="006B6A64" w:rsidRPr="006B6A64" w14:paraId="399E4363" w14:textId="77777777" w:rsidTr="00222CBB">
        <w:tc>
          <w:tcPr>
            <w:tcW w:w="2245" w:type="dxa"/>
          </w:tcPr>
          <w:p w14:paraId="2A335CB9" w14:textId="77777777" w:rsidR="006B6A64" w:rsidRPr="006B6A64" w:rsidRDefault="006B6A64" w:rsidP="006B6A64">
            <w:pPr>
              <w:rPr>
                <w:rFonts w:asciiTheme="minorHAnsi" w:eastAsiaTheme="minorHAnsi" w:hAnsiTheme="minorHAnsi" w:cstheme="minorBidi"/>
                <w:b/>
                <w:i/>
                <w:sz w:val="22"/>
                <w:szCs w:val="22"/>
              </w:rPr>
            </w:pPr>
            <w:r w:rsidRPr="006B6A64">
              <w:rPr>
                <w:rFonts w:asciiTheme="minorHAnsi" w:eastAsiaTheme="minorHAnsi" w:hAnsiTheme="minorHAnsi" w:cstheme="minorBidi"/>
                <w:b/>
                <w:i/>
                <w:sz w:val="22"/>
                <w:szCs w:val="22"/>
              </w:rPr>
              <w:t>Fertility</w:t>
            </w:r>
          </w:p>
        </w:tc>
        <w:tc>
          <w:tcPr>
            <w:tcW w:w="2700" w:type="dxa"/>
          </w:tcPr>
          <w:p w14:paraId="0F78FDC7" w14:textId="77777777" w:rsidR="006B6A64" w:rsidRPr="006B6A64" w:rsidRDefault="006B6A64" w:rsidP="006B6A64">
            <w:pPr>
              <w:rPr>
                <w:rFonts w:asciiTheme="minorHAnsi" w:eastAsiaTheme="minorHAnsi" w:hAnsiTheme="minorHAnsi" w:cstheme="minorBidi"/>
                <w:sz w:val="22"/>
                <w:szCs w:val="22"/>
              </w:rPr>
            </w:pPr>
          </w:p>
        </w:tc>
        <w:tc>
          <w:tcPr>
            <w:tcW w:w="2610" w:type="dxa"/>
          </w:tcPr>
          <w:p w14:paraId="2FAC633B" w14:textId="77777777" w:rsidR="006B6A64" w:rsidRPr="006B6A64" w:rsidRDefault="006B6A64" w:rsidP="006B6A64">
            <w:pPr>
              <w:rPr>
                <w:rFonts w:asciiTheme="minorHAnsi" w:eastAsiaTheme="minorHAnsi" w:hAnsiTheme="minorHAnsi" w:cstheme="minorBidi"/>
                <w:sz w:val="22"/>
                <w:szCs w:val="22"/>
              </w:rPr>
            </w:pPr>
          </w:p>
        </w:tc>
        <w:tc>
          <w:tcPr>
            <w:tcW w:w="1800" w:type="dxa"/>
          </w:tcPr>
          <w:p w14:paraId="0367A129" w14:textId="77777777" w:rsidR="006B6A64" w:rsidRPr="006B6A64" w:rsidRDefault="006B6A64" w:rsidP="006B6A64">
            <w:pPr>
              <w:rPr>
                <w:rFonts w:asciiTheme="minorHAnsi" w:eastAsiaTheme="minorHAnsi" w:hAnsiTheme="minorHAnsi" w:cstheme="minorBidi"/>
                <w:sz w:val="22"/>
                <w:szCs w:val="22"/>
              </w:rPr>
            </w:pPr>
          </w:p>
        </w:tc>
      </w:tr>
      <w:tr w:rsidR="006B6A64" w:rsidRPr="006B6A64" w14:paraId="41560869" w14:textId="77777777" w:rsidTr="00222CBB">
        <w:tc>
          <w:tcPr>
            <w:tcW w:w="2245" w:type="dxa"/>
          </w:tcPr>
          <w:p w14:paraId="078C0E3A" w14:textId="77777777" w:rsidR="006B6A64" w:rsidRPr="006B6A64" w:rsidRDefault="006B6A64" w:rsidP="006B6A64">
            <w:pPr>
              <w:rPr>
                <w:rFonts w:asciiTheme="minorHAnsi" w:eastAsiaTheme="minorHAnsi" w:hAnsiTheme="minorHAnsi" w:cstheme="minorBidi"/>
                <w:sz w:val="22"/>
                <w:szCs w:val="22"/>
              </w:rPr>
            </w:pPr>
          </w:p>
        </w:tc>
        <w:tc>
          <w:tcPr>
            <w:tcW w:w="2700" w:type="dxa"/>
          </w:tcPr>
          <w:p w14:paraId="230A71B5"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 xml:space="preserve">N, P, K, S, Zn, and Mn Rate Response </w:t>
            </w:r>
          </w:p>
        </w:tc>
        <w:tc>
          <w:tcPr>
            <w:tcW w:w="2610" w:type="dxa"/>
          </w:tcPr>
          <w:p w14:paraId="62B8EDCA"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SVREC</w:t>
            </w:r>
          </w:p>
        </w:tc>
        <w:tc>
          <w:tcPr>
            <w:tcW w:w="1800" w:type="dxa"/>
          </w:tcPr>
          <w:p w14:paraId="6B8751B2"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6/4</w:t>
            </w:r>
          </w:p>
        </w:tc>
      </w:tr>
      <w:tr w:rsidR="006B6A64" w:rsidRPr="006B6A64" w14:paraId="30269903" w14:textId="77777777" w:rsidTr="00222CBB">
        <w:tc>
          <w:tcPr>
            <w:tcW w:w="2245" w:type="dxa"/>
          </w:tcPr>
          <w:p w14:paraId="1C8D699B" w14:textId="77777777" w:rsidR="006B6A64" w:rsidRPr="006B6A64" w:rsidRDefault="006B6A64" w:rsidP="006B6A64">
            <w:pPr>
              <w:rPr>
                <w:rFonts w:asciiTheme="minorHAnsi" w:eastAsiaTheme="minorHAnsi" w:hAnsiTheme="minorHAnsi" w:cstheme="minorBidi"/>
                <w:sz w:val="22"/>
                <w:szCs w:val="22"/>
              </w:rPr>
            </w:pPr>
          </w:p>
        </w:tc>
        <w:tc>
          <w:tcPr>
            <w:tcW w:w="2700" w:type="dxa"/>
          </w:tcPr>
          <w:p w14:paraId="78192164"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Answer Plot</w:t>
            </w:r>
          </w:p>
        </w:tc>
        <w:tc>
          <w:tcPr>
            <w:tcW w:w="2610" w:type="dxa"/>
          </w:tcPr>
          <w:p w14:paraId="77230178"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 xml:space="preserve">Bach, MI </w:t>
            </w:r>
          </w:p>
        </w:tc>
        <w:tc>
          <w:tcPr>
            <w:tcW w:w="1800" w:type="dxa"/>
          </w:tcPr>
          <w:p w14:paraId="14FC5A73"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6/9</w:t>
            </w:r>
          </w:p>
        </w:tc>
      </w:tr>
      <w:tr w:rsidR="006B6A64" w:rsidRPr="006B6A64" w14:paraId="4EC83A8C" w14:textId="77777777" w:rsidTr="00222CBB">
        <w:tc>
          <w:tcPr>
            <w:tcW w:w="2245" w:type="dxa"/>
          </w:tcPr>
          <w:p w14:paraId="53C8DA83" w14:textId="77777777" w:rsidR="006B6A64" w:rsidRPr="006B6A64" w:rsidRDefault="006B6A64" w:rsidP="006B6A64">
            <w:pPr>
              <w:rPr>
                <w:rFonts w:asciiTheme="minorHAnsi" w:eastAsiaTheme="minorHAnsi" w:hAnsiTheme="minorHAnsi" w:cstheme="minorBidi"/>
                <w:sz w:val="22"/>
                <w:szCs w:val="22"/>
              </w:rPr>
            </w:pPr>
          </w:p>
        </w:tc>
        <w:tc>
          <w:tcPr>
            <w:tcW w:w="2700" w:type="dxa"/>
          </w:tcPr>
          <w:p w14:paraId="5B73A5EF"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Nitrogen Strip Trial</w:t>
            </w:r>
          </w:p>
        </w:tc>
        <w:tc>
          <w:tcPr>
            <w:tcW w:w="2610" w:type="dxa"/>
          </w:tcPr>
          <w:p w14:paraId="7EB1B390"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 xml:space="preserve">Lutz Farms &amp; </w:t>
            </w:r>
            <w:proofErr w:type="spellStart"/>
            <w:r w:rsidRPr="006B6A64">
              <w:rPr>
                <w:rFonts w:asciiTheme="minorHAnsi" w:eastAsiaTheme="minorHAnsi" w:hAnsiTheme="minorHAnsi" w:cstheme="minorBidi"/>
                <w:sz w:val="22"/>
                <w:szCs w:val="22"/>
              </w:rPr>
              <w:t>Lakke</w:t>
            </w:r>
            <w:proofErr w:type="spellEnd"/>
            <w:r w:rsidRPr="006B6A64">
              <w:rPr>
                <w:rFonts w:asciiTheme="minorHAnsi" w:eastAsiaTheme="minorHAnsi" w:hAnsiTheme="minorHAnsi" w:cstheme="minorBidi"/>
                <w:sz w:val="22"/>
                <w:szCs w:val="22"/>
              </w:rPr>
              <w:t xml:space="preserve"> Ewald</w:t>
            </w:r>
          </w:p>
        </w:tc>
        <w:tc>
          <w:tcPr>
            <w:tcW w:w="1800" w:type="dxa"/>
          </w:tcPr>
          <w:p w14:paraId="0242912E"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6/9</w:t>
            </w:r>
          </w:p>
        </w:tc>
      </w:tr>
      <w:tr w:rsidR="006B6A64" w:rsidRPr="006B6A64" w14:paraId="3E8E07A1" w14:textId="77777777" w:rsidTr="00222CBB">
        <w:tc>
          <w:tcPr>
            <w:tcW w:w="2245" w:type="dxa"/>
          </w:tcPr>
          <w:p w14:paraId="727AE679" w14:textId="77777777" w:rsidR="006B6A64" w:rsidRPr="006B6A64" w:rsidRDefault="006B6A64" w:rsidP="006B6A64">
            <w:pPr>
              <w:rPr>
                <w:rFonts w:asciiTheme="minorHAnsi" w:eastAsiaTheme="minorHAnsi" w:hAnsiTheme="minorHAnsi" w:cstheme="minorBidi"/>
                <w:b/>
                <w:i/>
                <w:sz w:val="22"/>
                <w:szCs w:val="22"/>
              </w:rPr>
            </w:pPr>
            <w:r w:rsidRPr="006B6A64">
              <w:rPr>
                <w:rFonts w:asciiTheme="minorHAnsi" w:eastAsiaTheme="minorHAnsi" w:hAnsiTheme="minorHAnsi" w:cstheme="minorBidi"/>
                <w:b/>
                <w:i/>
                <w:sz w:val="22"/>
                <w:szCs w:val="22"/>
              </w:rPr>
              <w:t>Disease Management</w:t>
            </w:r>
          </w:p>
        </w:tc>
        <w:tc>
          <w:tcPr>
            <w:tcW w:w="2700" w:type="dxa"/>
          </w:tcPr>
          <w:p w14:paraId="6FE8AA16" w14:textId="77777777" w:rsidR="006B6A64" w:rsidRPr="006B6A64" w:rsidRDefault="006B6A64" w:rsidP="006B6A64">
            <w:pPr>
              <w:rPr>
                <w:rFonts w:asciiTheme="minorHAnsi" w:eastAsiaTheme="minorHAnsi" w:hAnsiTheme="minorHAnsi" w:cstheme="minorBidi"/>
                <w:sz w:val="22"/>
                <w:szCs w:val="22"/>
              </w:rPr>
            </w:pPr>
          </w:p>
        </w:tc>
        <w:tc>
          <w:tcPr>
            <w:tcW w:w="2610" w:type="dxa"/>
          </w:tcPr>
          <w:p w14:paraId="4BD21131" w14:textId="77777777" w:rsidR="006B6A64" w:rsidRPr="006B6A64" w:rsidRDefault="006B6A64" w:rsidP="006B6A64">
            <w:pPr>
              <w:rPr>
                <w:rFonts w:asciiTheme="minorHAnsi" w:eastAsiaTheme="minorHAnsi" w:hAnsiTheme="minorHAnsi" w:cstheme="minorBidi"/>
                <w:sz w:val="22"/>
                <w:szCs w:val="22"/>
              </w:rPr>
            </w:pPr>
          </w:p>
        </w:tc>
        <w:tc>
          <w:tcPr>
            <w:tcW w:w="1800" w:type="dxa"/>
          </w:tcPr>
          <w:p w14:paraId="54EA60BD" w14:textId="77777777" w:rsidR="006B6A64" w:rsidRPr="006B6A64" w:rsidRDefault="006B6A64" w:rsidP="006B6A64">
            <w:pPr>
              <w:rPr>
                <w:rFonts w:asciiTheme="minorHAnsi" w:eastAsiaTheme="minorHAnsi" w:hAnsiTheme="minorHAnsi" w:cstheme="minorBidi"/>
                <w:sz w:val="22"/>
                <w:szCs w:val="22"/>
              </w:rPr>
            </w:pPr>
          </w:p>
        </w:tc>
      </w:tr>
      <w:tr w:rsidR="006B6A64" w:rsidRPr="006B6A64" w14:paraId="35148ABD" w14:textId="77777777" w:rsidTr="00222CBB">
        <w:tc>
          <w:tcPr>
            <w:tcW w:w="2245" w:type="dxa"/>
          </w:tcPr>
          <w:p w14:paraId="69C78493" w14:textId="77777777" w:rsidR="006B6A64" w:rsidRPr="006B6A64" w:rsidRDefault="006B6A64" w:rsidP="006B6A64">
            <w:pPr>
              <w:rPr>
                <w:rFonts w:asciiTheme="minorHAnsi" w:eastAsiaTheme="minorHAnsi" w:hAnsiTheme="minorHAnsi" w:cstheme="minorBidi"/>
                <w:sz w:val="22"/>
                <w:szCs w:val="22"/>
              </w:rPr>
            </w:pPr>
          </w:p>
        </w:tc>
        <w:tc>
          <w:tcPr>
            <w:tcW w:w="2700" w:type="dxa"/>
          </w:tcPr>
          <w:p w14:paraId="2635FA7C"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 xml:space="preserve">White Mold Fungicide Trials </w:t>
            </w:r>
          </w:p>
        </w:tc>
        <w:tc>
          <w:tcPr>
            <w:tcW w:w="2610" w:type="dxa"/>
          </w:tcPr>
          <w:p w14:paraId="7FD71CEB"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Montcalm Research Center (MRC)</w:t>
            </w:r>
          </w:p>
        </w:tc>
        <w:tc>
          <w:tcPr>
            <w:tcW w:w="1800" w:type="dxa"/>
          </w:tcPr>
          <w:p w14:paraId="7A7D5436"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6/12</w:t>
            </w:r>
          </w:p>
        </w:tc>
      </w:tr>
      <w:tr w:rsidR="006B6A64" w:rsidRPr="006B6A64" w14:paraId="46B482E7" w14:textId="77777777" w:rsidTr="00222CBB">
        <w:tc>
          <w:tcPr>
            <w:tcW w:w="2245" w:type="dxa"/>
          </w:tcPr>
          <w:p w14:paraId="701B3685" w14:textId="77777777" w:rsidR="006B6A64" w:rsidRPr="006B6A64" w:rsidRDefault="006B6A64" w:rsidP="006B6A64">
            <w:pPr>
              <w:rPr>
                <w:rFonts w:asciiTheme="minorHAnsi" w:eastAsiaTheme="minorHAnsi" w:hAnsiTheme="minorHAnsi" w:cstheme="minorBidi"/>
                <w:sz w:val="22"/>
                <w:szCs w:val="22"/>
              </w:rPr>
            </w:pPr>
          </w:p>
        </w:tc>
        <w:tc>
          <w:tcPr>
            <w:tcW w:w="2700" w:type="dxa"/>
          </w:tcPr>
          <w:p w14:paraId="5F077F8E"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Anthracnose Fungicide Trials</w:t>
            </w:r>
          </w:p>
        </w:tc>
        <w:tc>
          <w:tcPr>
            <w:tcW w:w="2610" w:type="dxa"/>
          </w:tcPr>
          <w:p w14:paraId="3DB55283"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MSU Campus</w:t>
            </w:r>
          </w:p>
        </w:tc>
        <w:tc>
          <w:tcPr>
            <w:tcW w:w="1800" w:type="dxa"/>
          </w:tcPr>
          <w:p w14:paraId="702B42F4" w14:textId="77777777" w:rsidR="006B6A64" w:rsidRPr="006B6A64" w:rsidRDefault="006B6A64" w:rsidP="006B6A64">
            <w:pPr>
              <w:rPr>
                <w:rFonts w:asciiTheme="minorHAnsi" w:eastAsiaTheme="minorHAnsi" w:hAnsiTheme="minorHAnsi" w:cstheme="minorBidi"/>
                <w:sz w:val="22"/>
                <w:szCs w:val="22"/>
              </w:rPr>
            </w:pPr>
            <w:r w:rsidRPr="006B6A64">
              <w:rPr>
                <w:rFonts w:asciiTheme="minorHAnsi" w:eastAsiaTheme="minorHAnsi" w:hAnsiTheme="minorHAnsi" w:cstheme="minorBidi"/>
                <w:sz w:val="22"/>
                <w:szCs w:val="22"/>
              </w:rPr>
              <w:t>6/19</w:t>
            </w:r>
          </w:p>
        </w:tc>
      </w:tr>
    </w:tbl>
    <w:p w14:paraId="02CF8C78" w14:textId="17105609" w:rsidR="00311A09" w:rsidRDefault="00311A09" w:rsidP="00311A09">
      <w:pPr>
        <w:rPr>
          <w:rFonts w:asciiTheme="minorHAnsi" w:hAnsiTheme="minorHAnsi"/>
          <w:b/>
          <w:bCs/>
          <w:sz w:val="22"/>
          <w:szCs w:val="22"/>
        </w:rPr>
      </w:pPr>
    </w:p>
    <w:p w14:paraId="08BD6022" w14:textId="13722919" w:rsidR="00036930" w:rsidRDefault="00036930" w:rsidP="00036930">
      <w:pPr>
        <w:pStyle w:val="ListParagraph"/>
        <w:numPr>
          <w:ilvl w:val="0"/>
          <w:numId w:val="8"/>
        </w:numPr>
        <w:rPr>
          <w:rFonts w:asciiTheme="minorHAnsi" w:hAnsiTheme="minorHAnsi"/>
          <w:sz w:val="22"/>
          <w:szCs w:val="22"/>
        </w:rPr>
      </w:pPr>
      <w:r>
        <w:rPr>
          <w:rFonts w:asciiTheme="minorHAnsi" w:hAnsiTheme="minorHAnsi"/>
          <w:sz w:val="22"/>
          <w:szCs w:val="22"/>
        </w:rPr>
        <w:t>Research p</w:t>
      </w:r>
      <w:r w:rsidR="008924FE">
        <w:rPr>
          <w:rFonts w:asciiTheme="minorHAnsi" w:hAnsiTheme="minorHAnsi"/>
          <w:sz w:val="22"/>
          <w:szCs w:val="22"/>
        </w:rPr>
        <w:t>l</w:t>
      </w:r>
      <w:r>
        <w:rPr>
          <w:rFonts w:asciiTheme="minorHAnsi" w:hAnsiTheme="minorHAnsi"/>
          <w:sz w:val="22"/>
          <w:szCs w:val="22"/>
        </w:rPr>
        <w:t>ots went in in good shape.  Crusting was an issue with a large portion of this year’s crop in general.</w:t>
      </w:r>
      <w:r w:rsidR="008924FE">
        <w:rPr>
          <w:rFonts w:asciiTheme="minorHAnsi" w:hAnsiTheme="minorHAnsi"/>
          <w:sz w:val="22"/>
          <w:szCs w:val="22"/>
        </w:rPr>
        <w:t xml:space="preserve">  Growers utilized a rotary hoe more this year than most can remember.  </w:t>
      </w:r>
      <w:r>
        <w:rPr>
          <w:rFonts w:asciiTheme="minorHAnsi" w:hAnsiTheme="minorHAnsi"/>
          <w:sz w:val="22"/>
          <w:szCs w:val="22"/>
        </w:rPr>
        <w:t xml:space="preserve">  </w:t>
      </w:r>
    </w:p>
    <w:p w14:paraId="164C6B39" w14:textId="073EA144" w:rsidR="00036930" w:rsidRDefault="00036930" w:rsidP="00036930">
      <w:pPr>
        <w:pStyle w:val="ListParagraph"/>
        <w:numPr>
          <w:ilvl w:val="0"/>
          <w:numId w:val="8"/>
        </w:numPr>
        <w:rPr>
          <w:rFonts w:asciiTheme="minorHAnsi" w:hAnsiTheme="minorHAnsi"/>
          <w:sz w:val="22"/>
          <w:szCs w:val="22"/>
        </w:rPr>
      </w:pPr>
      <w:r>
        <w:rPr>
          <w:rFonts w:asciiTheme="minorHAnsi" w:hAnsiTheme="minorHAnsi"/>
          <w:sz w:val="22"/>
          <w:szCs w:val="22"/>
        </w:rPr>
        <w:lastRenderedPageBreak/>
        <w:t>MSU will hold a Dry Bean Research Virtual Field Day on August 19</w:t>
      </w:r>
      <w:r w:rsidRPr="00036930">
        <w:rPr>
          <w:rFonts w:asciiTheme="minorHAnsi" w:hAnsiTheme="minorHAnsi"/>
          <w:sz w:val="22"/>
          <w:szCs w:val="22"/>
          <w:vertAlign w:val="superscript"/>
        </w:rPr>
        <w:t>th</w:t>
      </w:r>
      <w:r>
        <w:rPr>
          <w:rFonts w:asciiTheme="minorHAnsi" w:hAnsiTheme="minorHAnsi"/>
          <w:sz w:val="22"/>
          <w:szCs w:val="22"/>
        </w:rPr>
        <w:t>.  Scott is working with Sugar and Organic Specialists to plan an effective, relevant program.  Input is encouraged.</w:t>
      </w:r>
    </w:p>
    <w:p w14:paraId="68C15190" w14:textId="6320B8AB" w:rsidR="006B6A64" w:rsidRPr="00036930" w:rsidRDefault="00036930" w:rsidP="00036930">
      <w:pPr>
        <w:pStyle w:val="ListParagraph"/>
        <w:numPr>
          <w:ilvl w:val="0"/>
          <w:numId w:val="8"/>
        </w:numPr>
        <w:rPr>
          <w:rFonts w:asciiTheme="minorHAnsi" w:hAnsiTheme="minorHAnsi"/>
          <w:sz w:val="22"/>
          <w:szCs w:val="22"/>
        </w:rPr>
      </w:pPr>
      <w:r>
        <w:rPr>
          <w:rFonts w:asciiTheme="minorHAnsi" w:hAnsiTheme="minorHAnsi"/>
          <w:sz w:val="22"/>
          <w:szCs w:val="22"/>
        </w:rPr>
        <w:t xml:space="preserve">Bales commented on the projected MSU budget shortfall.     </w:t>
      </w:r>
      <w:r w:rsidRPr="00036930">
        <w:rPr>
          <w:rFonts w:asciiTheme="minorHAnsi" w:hAnsiTheme="minorHAnsi"/>
          <w:sz w:val="22"/>
          <w:szCs w:val="22"/>
        </w:rPr>
        <w:t xml:space="preserve">  </w:t>
      </w:r>
    </w:p>
    <w:p w14:paraId="6DEDE247" w14:textId="5A0EADBC" w:rsidR="006B6A64" w:rsidRDefault="006B6A64" w:rsidP="00311A09">
      <w:pPr>
        <w:rPr>
          <w:rFonts w:asciiTheme="minorHAnsi" w:hAnsiTheme="minorHAnsi"/>
          <w:b/>
          <w:bCs/>
          <w:sz w:val="22"/>
          <w:szCs w:val="22"/>
        </w:rPr>
      </w:pPr>
    </w:p>
    <w:p w14:paraId="62C248A5" w14:textId="77777777" w:rsidR="00311A09" w:rsidRPr="00605F0A" w:rsidRDefault="00311A09" w:rsidP="00311A09">
      <w:pPr>
        <w:rPr>
          <w:rFonts w:asciiTheme="minorHAnsi" w:hAnsiTheme="minorHAnsi" w:cs="Calibri"/>
          <w:bCs/>
          <w:sz w:val="22"/>
          <w:szCs w:val="22"/>
        </w:rPr>
      </w:pPr>
      <w:r w:rsidRPr="00605F0A">
        <w:rPr>
          <w:rFonts w:asciiTheme="minorHAnsi" w:hAnsiTheme="minorHAnsi" w:cs="Calibri"/>
          <w:b/>
          <w:sz w:val="22"/>
          <w:szCs w:val="22"/>
        </w:rPr>
        <w:t>USDBC UPDATE</w:t>
      </w:r>
    </w:p>
    <w:p w14:paraId="5269C1A0" w14:textId="77777777" w:rsidR="00311A09" w:rsidRPr="00605F0A" w:rsidRDefault="00311A09" w:rsidP="00311A09">
      <w:pPr>
        <w:rPr>
          <w:rFonts w:asciiTheme="minorHAnsi" w:hAnsiTheme="minorHAnsi" w:cs="Calibri"/>
          <w:b/>
          <w:sz w:val="22"/>
          <w:szCs w:val="22"/>
        </w:rPr>
      </w:pPr>
    </w:p>
    <w:p w14:paraId="794E4A33" w14:textId="77777777" w:rsidR="008924FE" w:rsidRDefault="00311A09" w:rsidP="00311A09">
      <w:pPr>
        <w:numPr>
          <w:ilvl w:val="0"/>
          <w:numId w:val="5"/>
        </w:numPr>
        <w:rPr>
          <w:rFonts w:asciiTheme="minorHAnsi" w:hAnsiTheme="minorHAnsi" w:cs="Calibri"/>
          <w:sz w:val="22"/>
          <w:szCs w:val="22"/>
        </w:rPr>
      </w:pPr>
      <w:r w:rsidRPr="00605F0A">
        <w:rPr>
          <w:rFonts w:asciiTheme="minorHAnsi" w:hAnsiTheme="minorHAnsi" w:cs="Calibri"/>
          <w:sz w:val="22"/>
          <w:szCs w:val="22"/>
        </w:rPr>
        <w:t xml:space="preserve">Executive Committee </w:t>
      </w:r>
      <w:r w:rsidR="008924FE">
        <w:rPr>
          <w:rFonts w:asciiTheme="minorHAnsi" w:hAnsiTheme="minorHAnsi" w:cs="Calibri"/>
          <w:sz w:val="22"/>
          <w:szCs w:val="22"/>
        </w:rPr>
        <w:t>did cancel the summer meeting.  Plans have been made to meet virtually over two days.</w:t>
      </w:r>
    </w:p>
    <w:p w14:paraId="3627E861" w14:textId="2C7CA8CA" w:rsidR="00311A09" w:rsidRPr="00605F0A" w:rsidRDefault="00311A09" w:rsidP="00311A09">
      <w:pPr>
        <w:numPr>
          <w:ilvl w:val="0"/>
          <w:numId w:val="5"/>
        </w:numPr>
        <w:rPr>
          <w:rFonts w:asciiTheme="minorHAnsi" w:hAnsiTheme="minorHAnsi" w:cs="Calibri"/>
          <w:sz w:val="22"/>
          <w:szCs w:val="22"/>
        </w:rPr>
      </w:pPr>
      <w:r w:rsidRPr="00605F0A">
        <w:rPr>
          <w:rFonts w:asciiTheme="minorHAnsi" w:hAnsiTheme="minorHAnsi" w:cs="Calibri"/>
          <w:sz w:val="22"/>
          <w:szCs w:val="22"/>
        </w:rPr>
        <w:t xml:space="preserve">The IPC </w:t>
      </w:r>
      <w:r w:rsidR="008924FE">
        <w:rPr>
          <w:rFonts w:asciiTheme="minorHAnsi" w:hAnsiTheme="minorHAnsi" w:cs="Calibri"/>
          <w:sz w:val="22"/>
          <w:szCs w:val="22"/>
        </w:rPr>
        <w:t xml:space="preserve">continues to use virtual meetings to stay in touch and share information.  This has proven very effective.  </w:t>
      </w:r>
      <w:r w:rsidRPr="00605F0A">
        <w:rPr>
          <w:rFonts w:asciiTheme="minorHAnsi" w:hAnsiTheme="minorHAnsi" w:cs="Calibri"/>
          <w:sz w:val="22"/>
          <w:szCs w:val="22"/>
        </w:rPr>
        <w:t xml:space="preserve">  </w:t>
      </w:r>
    </w:p>
    <w:p w14:paraId="58B8F73A" w14:textId="3DB56F40" w:rsidR="008924FE" w:rsidRDefault="00311A09" w:rsidP="00311A09">
      <w:pPr>
        <w:numPr>
          <w:ilvl w:val="0"/>
          <w:numId w:val="5"/>
        </w:numPr>
        <w:rPr>
          <w:rFonts w:asciiTheme="minorHAnsi" w:hAnsiTheme="minorHAnsi" w:cs="Calibri"/>
          <w:sz w:val="22"/>
          <w:szCs w:val="22"/>
        </w:rPr>
      </w:pPr>
      <w:r w:rsidRPr="00605F0A">
        <w:rPr>
          <w:rFonts w:asciiTheme="minorHAnsi" w:hAnsiTheme="minorHAnsi" w:cs="Calibri"/>
          <w:sz w:val="22"/>
          <w:szCs w:val="22"/>
        </w:rPr>
        <w:t xml:space="preserve">The Innovation Committee </w:t>
      </w:r>
      <w:r w:rsidR="008924FE">
        <w:rPr>
          <w:rFonts w:asciiTheme="minorHAnsi" w:hAnsiTheme="minorHAnsi" w:cs="Calibri"/>
          <w:sz w:val="22"/>
          <w:szCs w:val="22"/>
        </w:rPr>
        <w:t>has approved filling the Food Technology position by entering into a contract with Culinary Institute of America.  (</w:t>
      </w:r>
      <w:r w:rsidR="008924FE" w:rsidRPr="008924FE">
        <w:rPr>
          <w:rFonts w:ascii="Calibri" w:hAnsi="Calibri" w:cs="Calibri"/>
          <w:sz w:val="22"/>
          <w:szCs w:val="22"/>
          <w:shd w:val="clear" w:color="auto" w:fill="FFFFFF"/>
        </w:rPr>
        <w:t>The Culinary Institute of America is an American private college and culinary school specializing in culinary, baking, and pastry arts education. The school's primary campus is located in Hyde Park, New York, with branch campuses in St. Helena and Napa, California, San Antonio, Texas, and Singapore.</w:t>
      </w:r>
      <w:r w:rsidR="008924FE">
        <w:rPr>
          <w:rFonts w:ascii="Calibri" w:hAnsi="Calibri" w:cs="Calibri"/>
          <w:sz w:val="22"/>
          <w:szCs w:val="22"/>
          <w:shd w:val="clear" w:color="auto" w:fill="FFFFFF"/>
        </w:rPr>
        <w:t xml:space="preserve">)  An introductory call is scheduled for 2:00 pm </w:t>
      </w:r>
      <w:proofErr w:type="spellStart"/>
      <w:r w:rsidR="008924FE">
        <w:rPr>
          <w:rFonts w:ascii="Calibri" w:hAnsi="Calibri" w:cs="Calibri"/>
          <w:sz w:val="22"/>
          <w:szCs w:val="22"/>
          <w:shd w:val="clear" w:color="auto" w:fill="FFFFFF"/>
        </w:rPr>
        <w:t>est</w:t>
      </w:r>
      <w:proofErr w:type="spellEnd"/>
      <w:r w:rsidR="008924FE">
        <w:rPr>
          <w:rFonts w:ascii="Calibri" w:hAnsi="Calibri" w:cs="Calibri"/>
          <w:sz w:val="22"/>
          <w:szCs w:val="22"/>
          <w:shd w:val="clear" w:color="auto" w:fill="FFFFFF"/>
        </w:rPr>
        <w:t xml:space="preserve"> Friday. </w:t>
      </w:r>
    </w:p>
    <w:p w14:paraId="2721D5A7" w14:textId="68EA4C97" w:rsidR="008924FE" w:rsidRDefault="008924FE" w:rsidP="00311A09">
      <w:pPr>
        <w:numPr>
          <w:ilvl w:val="0"/>
          <w:numId w:val="5"/>
        </w:numPr>
        <w:rPr>
          <w:rFonts w:asciiTheme="minorHAnsi" w:hAnsiTheme="minorHAnsi" w:cs="Calibri"/>
          <w:sz w:val="22"/>
          <w:szCs w:val="22"/>
        </w:rPr>
      </w:pPr>
      <w:r>
        <w:rPr>
          <w:rFonts w:asciiTheme="minorHAnsi" w:hAnsiTheme="minorHAnsi" w:cs="Calibri"/>
          <w:sz w:val="22"/>
          <w:szCs w:val="22"/>
        </w:rPr>
        <w:t xml:space="preserve">Planning continues for BeanCon21.  </w:t>
      </w:r>
    </w:p>
    <w:p w14:paraId="7F891F02" w14:textId="21CD0557" w:rsidR="008924FE" w:rsidRDefault="008924FE" w:rsidP="00311A09">
      <w:pPr>
        <w:numPr>
          <w:ilvl w:val="0"/>
          <w:numId w:val="5"/>
        </w:numPr>
        <w:rPr>
          <w:rFonts w:asciiTheme="minorHAnsi" w:hAnsiTheme="minorHAnsi" w:cs="Calibri"/>
          <w:sz w:val="22"/>
          <w:szCs w:val="22"/>
        </w:rPr>
      </w:pPr>
      <w:r>
        <w:rPr>
          <w:rFonts w:asciiTheme="minorHAnsi" w:hAnsiTheme="minorHAnsi" w:cs="Calibri"/>
          <w:sz w:val="22"/>
          <w:szCs w:val="22"/>
        </w:rPr>
        <w:t>Cramer will represent the USDBC on the Global Pulse Confederation.</w:t>
      </w:r>
    </w:p>
    <w:p w14:paraId="0FF36AD4" w14:textId="77777777" w:rsidR="00311A09" w:rsidRPr="00605F0A" w:rsidRDefault="00311A09" w:rsidP="00311A09">
      <w:pPr>
        <w:ind w:left="720"/>
        <w:rPr>
          <w:rFonts w:asciiTheme="minorHAnsi" w:hAnsiTheme="minorHAnsi" w:cs="Calibri"/>
          <w:sz w:val="22"/>
          <w:szCs w:val="22"/>
        </w:rPr>
      </w:pPr>
    </w:p>
    <w:p w14:paraId="0855FCD1" w14:textId="39EE8547"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With no further business, Chairman Ackerman adjourned the meeting at 9:</w:t>
      </w:r>
      <w:r w:rsidR="008924FE">
        <w:rPr>
          <w:rFonts w:asciiTheme="minorHAnsi" w:hAnsiTheme="minorHAnsi" w:cs="Calibri"/>
          <w:sz w:val="22"/>
          <w:szCs w:val="22"/>
        </w:rPr>
        <w:t>17</w:t>
      </w:r>
      <w:r w:rsidRPr="00605F0A">
        <w:rPr>
          <w:rFonts w:asciiTheme="minorHAnsi" w:hAnsiTheme="minorHAnsi" w:cs="Calibri"/>
          <w:sz w:val="22"/>
          <w:szCs w:val="22"/>
        </w:rPr>
        <w:t xml:space="preserve"> PM.</w:t>
      </w:r>
    </w:p>
    <w:p w14:paraId="65D0A16F" w14:textId="77777777" w:rsidR="00311A09" w:rsidRPr="00605F0A" w:rsidRDefault="00311A09" w:rsidP="00311A09">
      <w:pPr>
        <w:rPr>
          <w:rFonts w:asciiTheme="minorHAnsi" w:hAnsiTheme="minorHAnsi" w:cs="Calibri"/>
          <w:sz w:val="22"/>
          <w:szCs w:val="22"/>
        </w:rPr>
      </w:pPr>
    </w:p>
    <w:p w14:paraId="0FCE126B" w14:textId="77777777" w:rsidR="00311A09" w:rsidRPr="00605F0A" w:rsidRDefault="00311A09" w:rsidP="00311A09">
      <w:pPr>
        <w:rPr>
          <w:rFonts w:asciiTheme="minorHAnsi" w:hAnsiTheme="minorHAnsi" w:cs="Calibri"/>
          <w:sz w:val="22"/>
          <w:szCs w:val="22"/>
        </w:rPr>
      </w:pPr>
      <w:r w:rsidRPr="00605F0A">
        <w:rPr>
          <w:rFonts w:asciiTheme="minorHAnsi" w:hAnsiTheme="minorHAnsi" w:cs="Calibri"/>
          <w:sz w:val="22"/>
          <w:szCs w:val="22"/>
        </w:rPr>
        <w:t>Respectfully,</w:t>
      </w:r>
    </w:p>
    <w:p w14:paraId="6FA54658" w14:textId="77777777" w:rsidR="00311A09" w:rsidRPr="000A04D9" w:rsidRDefault="00311A09" w:rsidP="00311A09">
      <w:pPr>
        <w:rPr>
          <w:rFonts w:ascii="Calibri" w:hAnsi="Calibri" w:cs="Calibri"/>
          <w:sz w:val="22"/>
          <w:szCs w:val="22"/>
        </w:rPr>
      </w:pPr>
      <w:r w:rsidRPr="000A04D9">
        <w:rPr>
          <w:rFonts w:ascii="Calibri" w:hAnsi="Calibri" w:cs="Calibri"/>
          <w:sz w:val="22"/>
          <w:szCs w:val="22"/>
        </w:rPr>
        <w:t xml:space="preserve"> </w:t>
      </w:r>
    </w:p>
    <w:p w14:paraId="32889601" w14:textId="77777777" w:rsidR="00311A09" w:rsidRPr="002D2790" w:rsidRDefault="00311A09" w:rsidP="00311A09">
      <w:pPr>
        <w:rPr>
          <w:rFonts w:ascii="Mistral" w:hAnsi="Mistral" w:cs="Calibri"/>
          <w:b/>
          <w:sz w:val="36"/>
          <w:szCs w:val="36"/>
        </w:rPr>
      </w:pPr>
      <w:r>
        <w:rPr>
          <w:rFonts w:ascii="Mistral" w:hAnsi="Mistral" w:cs="Calibri"/>
          <w:b/>
          <w:sz w:val="36"/>
          <w:szCs w:val="36"/>
        </w:rPr>
        <w:t xml:space="preserve"> </w:t>
      </w:r>
      <w:r w:rsidRPr="002D2790">
        <w:rPr>
          <w:rFonts w:ascii="Mistral" w:hAnsi="Mistral" w:cs="Calibri"/>
          <w:b/>
          <w:sz w:val="36"/>
          <w:szCs w:val="36"/>
        </w:rPr>
        <w:t xml:space="preserve"> Joe Cramer</w:t>
      </w:r>
    </w:p>
    <w:p w14:paraId="3CEF7DE7" w14:textId="77777777" w:rsidR="00311A09" w:rsidRDefault="00311A09" w:rsidP="00311A09">
      <w:pPr>
        <w:rPr>
          <w:rFonts w:ascii="Calibri" w:hAnsi="Calibri" w:cs="Calibri"/>
          <w:bCs/>
          <w:sz w:val="22"/>
          <w:szCs w:val="22"/>
        </w:rPr>
      </w:pPr>
    </w:p>
    <w:p w14:paraId="1E3C9868" w14:textId="12B9B34B" w:rsidR="00311A09" w:rsidRDefault="00311A09" w:rsidP="002D6844">
      <w:r w:rsidRPr="00282A27">
        <w:rPr>
          <w:rFonts w:ascii="Calibri" w:hAnsi="Calibri" w:cs="Calibri"/>
          <w:bCs/>
          <w:sz w:val="22"/>
          <w:szCs w:val="22"/>
        </w:rPr>
        <w:t>Joe Cramer, Executive Secretary</w:t>
      </w:r>
    </w:p>
    <w:sectPr w:rsidR="00311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508BC"/>
    <w:multiLevelType w:val="hybridMultilevel"/>
    <w:tmpl w:val="9D30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54901"/>
    <w:multiLevelType w:val="hybridMultilevel"/>
    <w:tmpl w:val="9A0E7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B314EF"/>
    <w:multiLevelType w:val="hybridMultilevel"/>
    <w:tmpl w:val="8924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40EF0"/>
    <w:multiLevelType w:val="hybridMultilevel"/>
    <w:tmpl w:val="F71C7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B77007"/>
    <w:multiLevelType w:val="hybridMultilevel"/>
    <w:tmpl w:val="182A6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96CF5"/>
    <w:multiLevelType w:val="hybridMultilevel"/>
    <w:tmpl w:val="EA38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E48B8"/>
    <w:multiLevelType w:val="hybridMultilevel"/>
    <w:tmpl w:val="0AC8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91E5F"/>
    <w:multiLevelType w:val="hybridMultilevel"/>
    <w:tmpl w:val="EB1AD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7"/>
  </w:num>
  <w:num w:numId="4">
    <w:abstractNumId w:val="1"/>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44"/>
    <w:rsid w:val="00036930"/>
    <w:rsid w:val="000D590A"/>
    <w:rsid w:val="001147B1"/>
    <w:rsid w:val="002709D7"/>
    <w:rsid w:val="002D6844"/>
    <w:rsid w:val="00311A09"/>
    <w:rsid w:val="003F1008"/>
    <w:rsid w:val="0042691F"/>
    <w:rsid w:val="004302D3"/>
    <w:rsid w:val="004341A0"/>
    <w:rsid w:val="00434933"/>
    <w:rsid w:val="004C19F0"/>
    <w:rsid w:val="00605F0A"/>
    <w:rsid w:val="006B6A64"/>
    <w:rsid w:val="008924FE"/>
    <w:rsid w:val="00955004"/>
    <w:rsid w:val="00A14A1B"/>
    <w:rsid w:val="00A648B7"/>
    <w:rsid w:val="00AB02BE"/>
    <w:rsid w:val="00AB495D"/>
    <w:rsid w:val="00B02CC6"/>
    <w:rsid w:val="00B92E97"/>
    <w:rsid w:val="00BA44F8"/>
    <w:rsid w:val="00BB6D95"/>
    <w:rsid w:val="00BC0215"/>
    <w:rsid w:val="00BC41C9"/>
    <w:rsid w:val="00BF2089"/>
    <w:rsid w:val="00D7537F"/>
    <w:rsid w:val="00DB0160"/>
    <w:rsid w:val="00E73507"/>
    <w:rsid w:val="00EB4DD9"/>
    <w:rsid w:val="00F47080"/>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DD58"/>
  <w15:chartTrackingRefBased/>
  <w15:docId w15:val="{A0483B8C-E188-4A67-8977-E128552A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A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A09"/>
    <w:pPr>
      <w:ind w:left="720"/>
    </w:pPr>
  </w:style>
  <w:style w:type="paragraph" w:styleId="PlainText">
    <w:name w:val="Plain Text"/>
    <w:basedOn w:val="Normal"/>
    <w:link w:val="PlainTextChar"/>
    <w:uiPriority w:val="99"/>
    <w:unhideWhenUsed/>
    <w:rsid w:val="00311A09"/>
    <w:rPr>
      <w:rFonts w:ascii="Calibri" w:eastAsia="Calibri" w:hAnsi="Calibri"/>
      <w:sz w:val="22"/>
      <w:szCs w:val="21"/>
    </w:rPr>
  </w:style>
  <w:style w:type="character" w:customStyle="1" w:styleId="PlainTextChar">
    <w:name w:val="Plain Text Char"/>
    <w:basedOn w:val="DefaultParagraphFont"/>
    <w:link w:val="PlainText"/>
    <w:uiPriority w:val="99"/>
    <w:rsid w:val="00311A09"/>
    <w:rPr>
      <w:rFonts w:ascii="Calibri" w:eastAsia="Calibri" w:hAnsi="Calibri" w:cs="Times New Roman"/>
      <w:szCs w:val="21"/>
    </w:rPr>
  </w:style>
  <w:style w:type="table" w:styleId="TableGrid">
    <w:name w:val="Table Grid"/>
    <w:basedOn w:val="TableNormal"/>
    <w:uiPriority w:val="39"/>
    <w:rsid w:val="006B6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Bales, Scott</dc:creator>
  <cp:keywords/>
  <dc:description/>
  <cp:lastModifiedBy>Joe Cramer</cp:lastModifiedBy>
  <cp:revision>9</cp:revision>
  <dcterms:created xsi:type="dcterms:W3CDTF">2020-06-25T02:40:00Z</dcterms:created>
  <dcterms:modified xsi:type="dcterms:W3CDTF">2020-06-25T13:31:00Z</dcterms:modified>
</cp:coreProperties>
</file>